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FA" w:rsidP="002460F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№16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0086-01-2021-003371-23</w:t>
      </w:r>
    </w:p>
    <w:p w:rsidR="002460FA" w:rsidP="002460F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 1-1/2022-2</w:t>
      </w:r>
    </w:p>
    <w:p w:rsidR="002460FA" w:rsidP="002460FA">
      <w:pPr>
        <w:ind w:right="-2"/>
        <w:jc w:val="right"/>
        <w:rPr>
          <w:sz w:val="28"/>
          <w:szCs w:val="28"/>
        </w:rPr>
      </w:pPr>
    </w:p>
    <w:p w:rsidR="002460FA" w:rsidP="002460F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</w:t>
      </w:r>
    </w:p>
    <w:p w:rsidR="002460FA" w:rsidP="002460F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460FA" w:rsidP="002460FA">
      <w:pPr>
        <w:ind w:right="-2"/>
        <w:jc w:val="center"/>
        <w:rPr>
          <w:sz w:val="28"/>
          <w:szCs w:val="28"/>
        </w:rPr>
      </w:pPr>
    </w:p>
    <w:p w:rsidR="002460FA" w:rsidP="002460FA">
      <w:pPr>
        <w:pStyle w:val="Heading1"/>
        <w:ind w:right="-2" w:firstLine="708"/>
        <w:rPr>
          <w:sz w:val="28"/>
          <w:szCs w:val="28"/>
        </w:rPr>
      </w:pPr>
      <w:r>
        <w:rPr>
          <w:sz w:val="28"/>
          <w:szCs w:val="28"/>
        </w:rPr>
        <w:t>16 февраля 2022 года                                                            г. Альметьевск</w:t>
      </w:r>
    </w:p>
    <w:p w:rsidR="002460FA" w:rsidP="002460FA"/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Альметьевскому судебному району Республики Татарстан Кобленц Л.Г.,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помощника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прокурора Республики Татарстан </w:t>
      </w:r>
      <w:r>
        <w:rPr>
          <w:rFonts w:eastAsia="Calibri"/>
          <w:sz w:val="28"/>
          <w:szCs w:val="28"/>
        </w:rPr>
        <w:t>Замалетдинова</w:t>
      </w:r>
      <w:r>
        <w:rPr>
          <w:rFonts w:eastAsia="Calibri"/>
          <w:sz w:val="28"/>
          <w:szCs w:val="28"/>
        </w:rPr>
        <w:t xml:space="preserve"> А.Т.</w:t>
      </w:r>
      <w:r>
        <w:rPr>
          <w:sz w:val="28"/>
          <w:szCs w:val="28"/>
        </w:rPr>
        <w:t>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несовершеннолетнего потерпевшего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и его законного представителя </w:t>
      </w:r>
      <w:r w:rsidR="0034586C">
        <w:rPr>
          <w:sz w:val="28"/>
          <w:szCs w:val="28"/>
        </w:rPr>
        <w:t>ХХХХ</w:t>
      </w:r>
      <w:r w:rsidR="0034586C">
        <w:rPr>
          <w:sz w:val="28"/>
          <w:szCs w:val="28"/>
        </w:rPr>
        <w:t>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педагога-психолога </w:t>
      </w:r>
      <w:r w:rsidR="0034586C">
        <w:rPr>
          <w:sz w:val="28"/>
          <w:szCs w:val="28"/>
        </w:rPr>
        <w:t>ХХХХ</w:t>
      </w:r>
      <w:r w:rsidR="0034586C">
        <w:rPr>
          <w:sz w:val="28"/>
          <w:szCs w:val="28"/>
        </w:rPr>
        <w:t>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Д.М., представившего ордер № 258053 и удостоверение № 2410,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Газизуллиной</w:t>
      </w:r>
      <w:r>
        <w:rPr>
          <w:sz w:val="28"/>
          <w:szCs w:val="28"/>
        </w:rPr>
        <w:t xml:space="preserve"> Л.А.,</w:t>
      </w:r>
    </w:p>
    <w:p w:rsidR="002460FA" w:rsidP="002460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по обвинению                                                     </w:t>
      </w:r>
    </w:p>
    <w:p w:rsidR="002460FA" w:rsidP="002460FA">
      <w:pPr>
        <w:ind w:left="1134" w:right="-2"/>
        <w:jc w:val="both"/>
        <w:rPr>
          <w:sz w:val="28"/>
          <w:szCs w:val="28"/>
        </w:rPr>
      </w:pP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</w:t>
      </w:r>
      <w:r w:rsidR="0034586C">
        <w:rPr>
          <w:sz w:val="28"/>
          <w:szCs w:val="28"/>
        </w:rPr>
        <w:t>Э.Р.</w:t>
      </w:r>
      <w:r>
        <w:rPr>
          <w:sz w:val="28"/>
          <w:szCs w:val="28"/>
        </w:rPr>
        <w:t xml:space="preserve">,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рождения, уроженца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гражданина Российской Федерации, образование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состоящего в зарегистрированном браке, имеющего на иждивении </w:t>
      </w:r>
      <w:r>
        <w:rPr>
          <w:sz w:val="28"/>
          <w:szCs w:val="28"/>
        </w:rPr>
        <w:t xml:space="preserve">троих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малолетних</w:t>
      </w:r>
      <w:r>
        <w:rPr>
          <w:sz w:val="28"/>
          <w:szCs w:val="28"/>
        </w:rPr>
        <w:t xml:space="preserve"> детей, зарегистрированного по адресу: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по адресу: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, работающего ООО «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», ранее судимого 18 января 2022 года </w:t>
      </w:r>
      <w:r>
        <w:rPr>
          <w:sz w:val="28"/>
          <w:szCs w:val="28"/>
        </w:rPr>
        <w:t>Альметьевским</w:t>
      </w:r>
      <w:r>
        <w:rPr>
          <w:sz w:val="28"/>
          <w:szCs w:val="28"/>
        </w:rPr>
        <w:t xml:space="preserve"> городским судом Республики Татарстан по статье 116.1, части 1 статьи 119, части 2 статьи 69 УК РФ, назначено наказание в виде обязательных работ на срок 300 часов,</w:t>
      </w:r>
    </w:p>
    <w:p w:rsidR="002460FA" w:rsidP="002460F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преступлений, предусмотренных частью 1 статьи 119, частью 1 статьи 119 Уголовного кодекса Российской Федерации, </w:t>
      </w:r>
    </w:p>
    <w:p w:rsidR="002460FA" w:rsidP="002460FA">
      <w:pPr>
        <w:ind w:right="-284"/>
        <w:rPr>
          <w:sz w:val="28"/>
          <w:szCs w:val="28"/>
        </w:rPr>
      </w:pPr>
    </w:p>
    <w:p w:rsidR="002460FA" w:rsidP="002460F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460FA" w:rsidP="002460FA">
      <w:pPr>
        <w:ind w:right="-284"/>
        <w:rPr>
          <w:sz w:val="28"/>
          <w:szCs w:val="28"/>
        </w:rPr>
      </w:pPr>
    </w:p>
    <w:p w:rsidR="002460FA" w:rsidP="002460F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в период с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Э.Р., находясь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алкогольного опьянения в кухонной комнате дома № 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улице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 в ходе ссоры, возникшей на почве личных неприязненных отношений с несовершеннолетним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., действуя умышленно, с целью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угрозы убийством, схватив руками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. за шею, высказал в его адрес угрозу убийством со словами: «Я тебя задушу! Убью!», у потерпевшего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имелись реальные основания опасаться осуществления данной угрозы. </w:t>
      </w:r>
      <w:r>
        <w:rPr>
          <w:sz w:val="28"/>
          <w:szCs w:val="28"/>
        </w:rPr>
        <w:t xml:space="preserve">  </w:t>
      </w:r>
    </w:p>
    <w:p w:rsidR="002460FA" w:rsidP="002460F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Кроме того,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в период с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до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Э.Р.,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находясь в состоянии алкогольного опьянения во дворе дома № 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 в ходе ссоры, возникшей на почве личных неприязненных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 со своей супругой </w:t>
      </w:r>
      <w:r w:rsidR="0034586C">
        <w:rPr>
          <w:sz w:val="28"/>
          <w:szCs w:val="28"/>
        </w:rPr>
        <w:t>ХХХХ</w:t>
      </w:r>
      <w:r w:rsidR="003458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действуя умышленно, с целью угрозы убийством, держа в правой руке кусок доски с забитыми с обеих сторон гвоздями, и замахнувшись данной доской в сторону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высказал в её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угрозу убийством со словами: «Я тебя убью!», у потерпевшей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имелись реальные основания опасаться осуществления данной угрозы. </w:t>
      </w:r>
      <w:r w:rsidR="0034586C">
        <w:rPr>
          <w:sz w:val="28"/>
          <w:szCs w:val="28"/>
        </w:rPr>
        <w:t xml:space="preserve"> </w:t>
      </w:r>
    </w:p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свою вину в совершении преступлений признал полностью и показал, что вечером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дома у него с </w:t>
      </w:r>
      <w:r w:rsidR="0034586C">
        <w:rPr>
          <w:sz w:val="28"/>
          <w:szCs w:val="28"/>
        </w:rPr>
        <w:t xml:space="preserve">ХХХХ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произошла</w:t>
      </w:r>
      <w:r>
        <w:rPr>
          <w:sz w:val="28"/>
          <w:szCs w:val="28"/>
        </w:rPr>
        <w:t xml:space="preserve"> ссора, в ходе которой он схватил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за шею и высказал угрозу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убийством со словами: «Я тебя убью!». Подбежавшая к ним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оттащила его от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после чего он ушел из дома.  Также выйдя во двор дома вечером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он увидел супругу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с которой у него </w:t>
      </w:r>
      <w:r w:rsidR="003458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произошла ссора. Взяв в руку кусок доски и замахнувшись им в сторону супруги, он высказал в её адрес угрозу убийством со словами: «Я тебя убью!», отчего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испугалась и убежала. Убивать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. и супругу он не собирался, а хотел лишь напугать их, в момент совершения преступлений находился в состоянии алкогольного опьянения. Подсудимый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в судебном заседании в содеянном раскаялся.</w:t>
      </w:r>
      <w:r w:rsidR="0034586C">
        <w:rPr>
          <w:sz w:val="28"/>
          <w:szCs w:val="28"/>
        </w:rPr>
        <w:t xml:space="preserve"> </w:t>
      </w:r>
    </w:p>
    <w:p w:rsidR="002460FA" w:rsidP="002460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Юмаева</w:t>
      </w:r>
      <w:r>
        <w:rPr>
          <w:rFonts w:ascii="Times New Roman" w:hAnsi="Times New Roman" w:cs="Times New Roman"/>
          <w:sz w:val="28"/>
          <w:szCs w:val="28"/>
        </w:rPr>
        <w:t xml:space="preserve"> Э.Р. 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 1 статьи 119,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119 </w:t>
      </w:r>
      <w:r>
        <w:rPr>
          <w:rFonts w:ascii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доказательств.</w:t>
      </w:r>
    </w:p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в судебном заседании показал, что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около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когда он собрался в магазин,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остановил его и </w:t>
      </w:r>
      <w:r>
        <w:rPr>
          <w:sz w:val="28"/>
          <w:szCs w:val="28"/>
        </w:rPr>
        <w:t xml:space="preserve">стал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душить</w:t>
      </w:r>
      <w:r>
        <w:rPr>
          <w:sz w:val="28"/>
          <w:szCs w:val="28"/>
        </w:rPr>
        <w:t xml:space="preserve">, высказав угрозу убийством со словами: «Я тебя убью!». К ним подошла мама и оттащила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Он очень испугался за свою жизнь, угрозу убийством воспринял реально, так как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находился в состоянии алкогольного опьянения, вел себя агрессивно. Когда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ушел из дома, мама позвонила в отдел полиции и сообщила о случившемся. В настоящее время претензий к </w:t>
      </w:r>
      <w:r>
        <w:rPr>
          <w:sz w:val="28"/>
          <w:szCs w:val="28"/>
        </w:rPr>
        <w:t>Юмаеву</w:t>
      </w:r>
      <w:r>
        <w:rPr>
          <w:sz w:val="28"/>
          <w:szCs w:val="28"/>
        </w:rPr>
        <w:t xml:space="preserve"> Э.Р. не имеет.</w:t>
      </w:r>
    </w:p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показала, что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около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сын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собрался в магазин, а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Э.Р., находившийся в </w:t>
      </w:r>
      <w:r>
        <w:rPr>
          <w:sz w:val="28"/>
          <w:szCs w:val="28"/>
        </w:rPr>
        <w:t xml:space="preserve">состоянии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алкогольного</w:t>
      </w:r>
      <w:r>
        <w:rPr>
          <w:sz w:val="28"/>
          <w:szCs w:val="28"/>
        </w:rPr>
        <w:t xml:space="preserve"> опьянения, задержал его и стал душить, при этом высказал в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угрозу убийством со словами: «Я тебя убью!». Она подошла к </w:t>
      </w:r>
      <w:r>
        <w:rPr>
          <w:sz w:val="28"/>
          <w:szCs w:val="28"/>
        </w:rPr>
        <w:t>Юмаеву</w:t>
      </w:r>
      <w:r>
        <w:rPr>
          <w:sz w:val="28"/>
          <w:szCs w:val="28"/>
        </w:rPr>
        <w:t xml:space="preserve"> Э.Р. и оттащила его, после чего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ушел из дома. Сын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испугался агрессивных действий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Э.Р., а она испугалась за жизнь ребенка, и позвонила в ОМВД России по Альметьевскому району.</w:t>
      </w:r>
      <w:r w:rsidR="0034586C">
        <w:rPr>
          <w:sz w:val="28"/>
          <w:szCs w:val="28"/>
        </w:rPr>
        <w:t xml:space="preserve">  </w:t>
      </w:r>
    </w:p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в вечернее время она находилась во дворе дома, к ней подошел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и стал кричать, затем схватил лежащую на земле часть деревянной доски с торчащими на ней гвоздями, замахнулся данной доской в её сторону и высказал угрозу убийством со словами: «Я тебя убью!». Она испугалась за свою жизнь, поскольку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находился в состоянии алкогольного опьянения, вел себя агрессивно, свои действия не контролировал, поэтому она убежала от него.</w:t>
      </w:r>
    </w:p>
    <w:p w:rsidR="002460FA" w:rsidP="002460F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в совершении указанных выше преступлений </w:t>
      </w:r>
      <w:r w:rsidR="003458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установлена показаниями потерпевшего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потерпевшей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которые соответствуют фактическим обстоятельствам дела, </w:t>
      </w:r>
      <w:r>
        <w:rPr>
          <w:sz w:val="28"/>
          <w:szCs w:val="28"/>
        </w:rPr>
        <w:t xml:space="preserve">объективно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z w:val="28"/>
          <w:szCs w:val="28"/>
        </w:rPr>
        <w:t xml:space="preserve"> материалами уголовного дела: сообщением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о том, что муж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ударил 11-ти летнего сына, скандалит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 13); заявлением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где он просит привлечь к уголовной ответственности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Э.Р., который взяв его за шею, высказал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в его адрес слова угрозы убийством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14); заявлением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года, где она просит привлечь к уголовной ответственности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за высказанную в адрес её несовершеннолетнего сына угрозу убийством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15); протоколом осмотра места происшествия 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согласно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 был осмотрен дом № 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4586C">
        <w:rPr>
          <w:sz w:val="28"/>
          <w:szCs w:val="28"/>
        </w:rPr>
        <w:t>ХХХХ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17-20); заявлением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где она просит привлечь к уголовной ответственности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Э.Р., который с доской в руке высказал слова угрозы убийством в её адрес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29); протоколом осмотра места происшествия от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, согласно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которому участковым уполномоченным отдела МВД РФ по Альметьевскому району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>во дворе дома № 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, был изъят кусок доски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32); протоколом очной ставки подозреваемого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с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потерпевшим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на которой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и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58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подтвердили свои показания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89-91); протоколом выемки куска доски 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104); протоколом осмотра предметов (документов) от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года, согласно которому был осмотрен кусок доски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105-106);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указанный кусок доски приобщен к настоящему уголовному делу в качестве вещественного доказательства и хранится в комнате хранения вещественных доказательств отдела МВД России по Альметьевскому району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107); протоколом очной ставки подозреваемого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с потерпевшей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от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года, на которой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и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>подтвердили свои показания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116-118).</w:t>
      </w:r>
    </w:p>
    <w:p w:rsidR="002460FA" w:rsidP="002460F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признает относимыми, допустимыми и достоверными, поскольку они относятся к указанным выше событиям, получены в соответствии с действующими нормами уголовно-процессуального законодательства, соответствуют объективной действительности и достаточны для разрешения уголовного дела. </w:t>
      </w:r>
    </w:p>
    <w:p w:rsidR="002460FA" w:rsidP="002460FA">
      <w:pPr>
        <w:tabs>
          <w:tab w:val="left" w:pos="751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</w:rPr>
        <w:t xml:space="preserve">авая </w:t>
      </w:r>
      <w:r>
        <w:rPr>
          <w:sz w:val="28"/>
          <w:szCs w:val="28"/>
        </w:rPr>
        <w:t xml:space="preserve">юридическую характеристику действиям подсудимого, мировой судья учитывает, что угрозы убийством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 xml:space="preserve"> и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восприняли </w:t>
      </w:r>
      <w:r>
        <w:rPr>
          <w:sz w:val="28"/>
          <w:szCs w:val="28"/>
        </w:rPr>
        <w:t xml:space="preserve">реально </w:t>
      </w:r>
      <w:r w:rsidR="003458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боялись их осуществления, поскольку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был агрессивно настроен, сопровождал свою угрозу конкретными действиями.</w:t>
      </w:r>
      <w:r>
        <w:rPr>
          <w:color w:val="000000"/>
          <w:sz w:val="28"/>
          <w:szCs w:val="28"/>
          <w:shd w:val="clear" w:color="auto" w:fill="FFFFFF"/>
        </w:rPr>
        <w:t xml:space="preserve"> С учетом сложившейся обстановки, характера высказанных </w:t>
      </w:r>
      <w:r>
        <w:rPr>
          <w:sz w:val="28"/>
          <w:szCs w:val="28"/>
        </w:rPr>
        <w:t>Юмаевым</w:t>
      </w:r>
      <w:r>
        <w:rPr>
          <w:sz w:val="28"/>
          <w:szCs w:val="28"/>
        </w:rPr>
        <w:t xml:space="preserve"> Э.Р. </w:t>
      </w:r>
      <w:r>
        <w:rPr>
          <w:color w:val="000000"/>
          <w:sz w:val="28"/>
          <w:szCs w:val="28"/>
          <w:shd w:val="clear" w:color="auto" w:fill="FFFFFF"/>
        </w:rPr>
        <w:t xml:space="preserve">намерений, совершенных им действий, у </w:t>
      </w:r>
      <w:r w:rsidR="0034586C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и </w:t>
      </w:r>
      <w:r w:rsidR="0034586C">
        <w:rPr>
          <w:sz w:val="28"/>
          <w:szCs w:val="28"/>
        </w:rPr>
        <w:t xml:space="preserve">ХХХХ </w:t>
      </w:r>
      <w:r>
        <w:rPr>
          <w:color w:val="000000"/>
          <w:sz w:val="28"/>
          <w:szCs w:val="28"/>
          <w:shd w:val="clear" w:color="auto" w:fill="FFFFFF"/>
        </w:rPr>
        <w:t xml:space="preserve">имелись объективные основания опасаться осуществления данных угроз.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4586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460FA" w:rsidP="002460FA">
      <w:pPr>
        <w:tabs>
          <w:tab w:val="left" w:pos="567"/>
        </w:tabs>
        <w:ind w:right="-2"/>
        <w:jc w:val="both"/>
        <w:rPr>
          <w:sz w:val="28"/>
        </w:rPr>
      </w:pPr>
      <w:r>
        <w:rPr>
          <w:sz w:val="28"/>
          <w:szCs w:val="28"/>
        </w:rPr>
        <w:tab/>
        <w:t xml:space="preserve">Оценивая </w:t>
      </w:r>
      <w:r>
        <w:rPr>
          <w:sz w:val="28"/>
          <w:szCs w:val="28"/>
        </w:rPr>
        <w:t>в совокупности</w:t>
      </w:r>
      <w:r>
        <w:rPr>
          <w:sz w:val="28"/>
          <w:szCs w:val="28"/>
        </w:rPr>
        <w:t xml:space="preserve"> исследованные в судебном заседании доказательства, мировой судья считает вину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установленной, действия его по каждому эпизоду следует квалифицировать по части 1 статьи 119 Уголовного кодекса Российской Федерации </w:t>
      </w:r>
      <w:r>
        <w:rPr>
          <w:sz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угроза убийством, если имелись основания опасаться осуществления этой угрозы.</w:t>
      </w:r>
    </w:p>
    <w:p w:rsidR="002460FA" w:rsidP="002460FA">
      <w:pPr>
        <w:tabs>
          <w:tab w:val="left" w:pos="567"/>
        </w:tabs>
        <w:ind w:right="-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</w:t>
      </w:r>
      <w:r>
        <w:rPr>
          <w:sz w:val="28"/>
          <w:szCs w:val="24"/>
        </w:rPr>
        <w:t xml:space="preserve">Решая вопрос о виде и мере наказания подсудимому, мировой судья в соответствии со статьями 6 и 60 </w:t>
      </w:r>
      <w:r>
        <w:rPr>
          <w:sz w:val="28"/>
          <w:szCs w:val="28"/>
        </w:rPr>
        <w:t>Уголовного кодекса Российской Федерации,</w:t>
      </w:r>
      <w:r>
        <w:rPr>
          <w:sz w:val="28"/>
          <w:szCs w:val="24"/>
        </w:rPr>
        <w:t xml:space="preserve"> учитывает характер и общественную опасность совершенного преступления, личность виновного, конкретные обстоятельства по делу, а также влияние наказания на его исправление.</w:t>
      </w:r>
    </w:p>
    <w:p w:rsidR="002460FA" w:rsidP="002460FA">
      <w:pPr>
        <w:pStyle w:val="NoSpacing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наказание, мировой судья в соответствии со статьей 61 Уголовного кодекса Российской Федерации, учитывает признание </w:t>
      </w:r>
      <w:r>
        <w:rPr>
          <w:rFonts w:ascii="Times New Roman" w:hAnsi="Times New Roman" w:cs="Times New Roman"/>
          <w:sz w:val="28"/>
          <w:szCs w:val="28"/>
        </w:rPr>
        <w:t>Юмаевым</w:t>
      </w:r>
      <w:r>
        <w:rPr>
          <w:rFonts w:ascii="Times New Roman" w:hAnsi="Times New Roman" w:cs="Times New Roman"/>
          <w:sz w:val="28"/>
          <w:szCs w:val="28"/>
        </w:rPr>
        <w:t xml:space="preserve"> Э.Р. своей вины, раскаяние в содеянном, активное способствование раскрытию и расследованию преступлений, отсутствие претензий со стороны потерпевших, наличие на иждивении двоих малолетних детей по первому эпизоду, наличие на иждивении троих малолетних детей по второму эпизоду,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здоровья подсудимого и его близких родственников, прохождение военной службы в рядах Вооруженных Сил РФ,</w:t>
      </w:r>
      <w:r>
        <w:rPr>
          <w:rFonts w:ascii="Times New Roman" w:hAnsi="Times New Roman" w:cs="Times New Roman"/>
          <w:sz w:val="28"/>
          <w:szCs w:val="28"/>
        </w:rPr>
        <w:t xml:space="preserve"> а также то, что </w:t>
      </w:r>
      <w:r>
        <w:rPr>
          <w:rFonts w:ascii="Times New Roman" w:hAnsi="Times New Roman" w:cs="Times New Roman"/>
          <w:sz w:val="28"/>
          <w:szCs w:val="28"/>
        </w:rPr>
        <w:t>Юмаев</w:t>
      </w:r>
      <w:r>
        <w:rPr>
          <w:rFonts w:ascii="Times New Roman" w:hAnsi="Times New Roman" w:cs="Times New Roman"/>
          <w:sz w:val="28"/>
          <w:szCs w:val="28"/>
        </w:rPr>
        <w:t xml:space="preserve"> Э.Р. ранее избранную меру пресечения не нарушал. </w:t>
      </w:r>
    </w:p>
    <w:p w:rsidR="002460FA" w:rsidP="002460FA">
      <w:pPr>
        <w:pStyle w:val="NoSpacing"/>
        <w:ind w:firstLine="5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преступление, предусмотренное частью 1 статьи 119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Юмаев</w:t>
      </w:r>
      <w:r>
        <w:rPr>
          <w:rFonts w:ascii="Times New Roman" w:hAnsi="Times New Roman" w:cs="Times New Roman"/>
          <w:sz w:val="28"/>
          <w:szCs w:val="28"/>
        </w:rPr>
        <w:t xml:space="preserve"> Э.Р. совершил против </w:t>
      </w:r>
      <w:r>
        <w:rPr>
          <w:rFonts w:ascii="Times New Roman" w:hAnsi="Times New Roman" w:cs="Times New Roman"/>
          <w:sz w:val="28"/>
          <w:szCs w:val="28"/>
        </w:rPr>
        <w:t xml:space="preserve">малолетнего </w:t>
      </w:r>
      <w:r w:rsidR="0034586C">
        <w:rPr>
          <w:rFonts w:ascii="Times New Roman" w:hAnsi="Times New Roman" w:cs="Times New Roman"/>
          <w:sz w:val="28"/>
          <w:szCs w:val="28"/>
        </w:rPr>
        <w:t xml:space="preserve"> </w:t>
      </w:r>
      <w:r w:rsidR="0034586C">
        <w:rPr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наличие у него на иждивении данного несовершеннолетнего ребенка не может быть признано смягчающим обстоятельством по данному эпизоду, что соответствует правовой позиции, изложенной в пункте 28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Пленума Верховного Суда РФ от 22 декабря 2015 г. № 58 «О практике назначения судами Российской Федерации уголовного наказания».</w:t>
      </w:r>
    </w:p>
    <w:p w:rsidR="002460FA" w:rsidP="002460FA">
      <w:pPr>
        <w:pStyle w:val="NoSpacing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«з» части 1 статьи 63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обстоятельством, отягчающим наказание </w:t>
      </w:r>
      <w:r>
        <w:rPr>
          <w:rFonts w:ascii="Times New Roman" w:hAnsi="Times New Roman" w:cs="Times New Roman"/>
          <w:sz w:val="28"/>
          <w:szCs w:val="28"/>
        </w:rPr>
        <w:t xml:space="preserve">по эпизоду в отношении потерпевшего </w:t>
      </w:r>
      <w:r w:rsidR="0034586C">
        <w:rPr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совершение преступления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45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малолетнего, поскольку потерпевшему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6C">
        <w:rPr>
          <w:sz w:val="28"/>
          <w:szCs w:val="28"/>
        </w:rPr>
        <w:t xml:space="preserve">ХХХХ </w:t>
      </w:r>
      <w:r>
        <w:rPr>
          <w:rFonts w:ascii="Times New Roman" w:hAnsi="Times New Roman" w:cs="Times New Roman"/>
          <w:sz w:val="28"/>
          <w:szCs w:val="28"/>
        </w:rPr>
        <w:t>на момент совершения преступления было 11 лет.</w:t>
      </w:r>
      <w:r w:rsidR="00345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FA" w:rsidP="002460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1.1 статьи 63 Уголовного кодекса Российской Федерации </w:t>
      </w:r>
      <w:r>
        <w:rPr>
          <w:color w:val="000000"/>
          <w:sz w:val="28"/>
          <w:szCs w:val="28"/>
        </w:rPr>
        <w:t xml:space="preserve">в качестве обстоятельства, отягчающего наказание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</w:t>
      </w:r>
      <w:r>
        <w:rPr>
          <w:color w:val="000000"/>
          <w:sz w:val="28"/>
          <w:szCs w:val="28"/>
        </w:rPr>
        <w:t xml:space="preserve">, мировой судья признает совершение им преступлений в состоянии опьянения, вызванного употреблением алкоголя, поскольку </w:t>
      </w:r>
      <w:r>
        <w:rPr>
          <w:sz w:val="28"/>
          <w:szCs w:val="28"/>
        </w:rPr>
        <w:t>данное обстоятельство согласно пояснениям подсудимого явилось причиной совершения указанных преступлений,</w:t>
      </w:r>
      <w:r>
        <w:rPr>
          <w:color w:val="000000"/>
          <w:sz w:val="28"/>
          <w:szCs w:val="28"/>
        </w:rPr>
        <w:t xml:space="preserve"> так как в состоянии опьянения он не мог контролировать свои действия.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Э.Р., потерпевшие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Э.Р. и </w:t>
      </w:r>
      <w:r w:rsidR="0034586C">
        <w:rPr>
          <w:sz w:val="28"/>
          <w:szCs w:val="28"/>
        </w:rPr>
        <w:t xml:space="preserve">ХХХХ </w:t>
      </w:r>
      <w:r>
        <w:rPr>
          <w:color w:val="000000"/>
          <w:sz w:val="28"/>
          <w:szCs w:val="28"/>
        </w:rPr>
        <w:t xml:space="preserve">показали, что конфликты произошли после распития </w:t>
      </w:r>
      <w:r>
        <w:rPr>
          <w:sz w:val="28"/>
          <w:szCs w:val="28"/>
        </w:rPr>
        <w:t>Юмаевым</w:t>
      </w:r>
      <w:r>
        <w:rPr>
          <w:sz w:val="28"/>
          <w:szCs w:val="28"/>
        </w:rPr>
        <w:t xml:space="preserve"> Э.Р. </w:t>
      </w:r>
      <w:r>
        <w:rPr>
          <w:color w:val="000000"/>
          <w:sz w:val="28"/>
          <w:szCs w:val="28"/>
        </w:rPr>
        <w:t>спиртных напитков под воздействием алкоголя, способствующего содеянному, определившего характер посягательства и наступившие последствия.</w:t>
      </w:r>
      <w:r w:rsidR="0034586C">
        <w:rPr>
          <w:color w:val="000000"/>
          <w:sz w:val="28"/>
          <w:szCs w:val="28"/>
        </w:rPr>
        <w:t xml:space="preserve"> </w:t>
      </w:r>
    </w:p>
    <w:p w:rsidR="002460FA" w:rsidP="002460FA">
      <w:pPr>
        <w:autoSpaceDE w:val="0"/>
        <w:autoSpaceDN w:val="0"/>
        <w:adjustRightInd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Избирая меру наказания, мировой судья принимает во внимание, что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 совершил преступления небольшой тяжести, привлекался к административной ответственности, состоит на профилактическом учете у врача-нарколога, по месту жительства руководителем сельского исполнительного комитета характеризуется положительно, участковым уполномоченным характеризуется отрицательно. В целях восстановления социальной справедливости, оценив влияние наказания на исправление </w:t>
      </w:r>
      <w:r>
        <w:rPr>
          <w:sz w:val="28"/>
          <w:szCs w:val="28"/>
        </w:rPr>
        <w:t>подсудимого, на предупреждение совершения им новых преступлений, с учетом смягчающих вину обстоятельств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мировой судья считает возможным назначить подсудимому наказание в виде обязательных работ.</w:t>
      </w:r>
    </w:p>
    <w:p w:rsidR="002460FA" w:rsidP="002460FA">
      <w:pPr>
        <w:autoSpaceDE w:val="0"/>
        <w:autoSpaceDN w:val="0"/>
        <w:adjustRightInd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Окончательное наказание </w:t>
      </w:r>
      <w:r>
        <w:rPr>
          <w:sz w:val="28"/>
          <w:szCs w:val="28"/>
        </w:rPr>
        <w:t>Юмаеву</w:t>
      </w:r>
      <w:r>
        <w:rPr>
          <w:sz w:val="28"/>
          <w:szCs w:val="28"/>
        </w:rPr>
        <w:t xml:space="preserve"> Э.Р. необходимо назначить по совокупности преступлений в соответствии с частью 5 статьи 69 Уголовного кодекса Российской Федерации, путем частичного сложения наказания, назначенного по данному приговору с наказанием по приговору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18 января 2022 года.</w:t>
      </w:r>
    </w:p>
    <w:p w:rsidR="002460FA" w:rsidP="002460F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50 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color w:val="000000"/>
          <w:sz w:val="28"/>
          <w:szCs w:val="28"/>
        </w:rPr>
        <w:t xml:space="preserve"> в случае, если адвокат участвует в производстве предварительного расследования или судебном разбирательстве по назначению дознавателя, следователя или суда, расходы на оплату его труда компенсируются за счет средств федерального бюджета.</w:t>
      </w:r>
    </w:p>
    <w:p w:rsidR="002460FA" w:rsidP="002460F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132 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color w:val="000000"/>
          <w:sz w:val="28"/>
          <w:szCs w:val="28"/>
        </w:rPr>
        <w:t xml:space="preserve"> процессуальные издержки взыскиваются с осужденных или возмещаются за счет средств федерального бюджета.</w:t>
      </w:r>
    </w:p>
    <w:p w:rsidR="002460FA" w:rsidP="002460F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предварительного следствия защищавшему </w:t>
      </w:r>
      <w:r>
        <w:rPr>
          <w:sz w:val="28"/>
          <w:szCs w:val="28"/>
        </w:rPr>
        <w:t>Юмаеву</w:t>
      </w:r>
      <w:r>
        <w:rPr>
          <w:sz w:val="28"/>
          <w:szCs w:val="28"/>
        </w:rPr>
        <w:t xml:space="preserve"> Э.Р.</w:t>
      </w:r>
      <w:r>
        <w:rPr>
          <w:color w:val="000000"/>
          <w:sz w:val="28"/>
          <w:szCs w:val="28"/>
        </w:rPr>
        <w:t xml:space="preserve"> адвокату выплачено 4500 руб. Таким образом, процессуальные издержки по делу составляют 4500 руб.</w:t>
      </w:r>
    </w:p>
    <w:p w:rsidR="002460FA" w:rsidP="002460F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Подсудимый </w:t>
      </w:r>
      <w:r>
        <w:rPr>
          <w:sz w:val="28"/>
          <w:szCs w:val="28"/>
        </w:rPr>
        <w:t>Юмаев</w:t>
      </w:r>
      <w:r>
        <w:rPr>
          <w:sz w:val="28"/>
          <w:szCs w:val="28"/>
        </w:rPr>
        <w:t xml:space="preserve"> Э.Р.</w:t>
      </w:r>
      <w:r>
        <w:rPr>
          <w:color w:val="000000"/>
          <w:sz w:val="28"/>
          <w:szCs w:val="28"/>
        </w:rPr>
        <w:t xml:space="preserve"> не возражал против взыскания с него процессуальных издержек. Оснований для освобождения осужденного от процессуальных издержек не имеется.</w:t>
      </w:r>
    </w:p>
    <w:p w:rsidR="002460FA" w:rsidP="002460F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303-304, 307-309 Уголовно-процессуального кодекса Российской Федерации, мировой судья  </w:t>
      </w:r>
    </w:p>
    <w:p w:rsidR="002460FA" w:rsidP="002460FA">
      <w:pPr>
        <w:tabs>
          <w:tab w:val="left" w:pos="567"/>
        </w:tabs>
        <w:ind w:right="-2"/>
        <w:jc w:val="center"/>
        <w:rPr>
          <w:sz w:val="28"/>
          <w:szCs w:val="28"/>
        </w:rPr>
      </w:pPr>
    </w:p>
    <w:p w:rsidR="002460FA" w:rsidP="002460FA">
      <w:pPr>
        <w:tabs>
          <w:tab w:val="left" w:pos="567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 И Л:</w:t>
      </w:r>
    </w:p>
    <w:p w:rsidR="002460FA" w:rsidP="002460FA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2460FA" w:rsidP="002460FA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Юмаева</w:t>
      </w:r>
      <w:r>
        <w:rPr>
          <w:sz w:val="28"/>
          <w:szCs w:val="28"/>
        </w:rPr>
        <w:t xml:space="preserve"> </w:t>
      </w:r>
      <w:r w:rsidR="0034586C">
        <w:rPr>
          <w:sz w:val="28"/>
          <w:szCs w:val="28"/>
        </w:rPr>
        <w:t>Э.Р.</w:t>
      </w:r>
      <w:r>
        <w:rPr>
          <w:sz w:val="28"/>
          <w:szCs w:val="28"/>
        </w:rPr>
        <w:t xml:space="preserve"> признать виновным в совершении преступлений, предусмотренных частью 1 статьи 119, частью 1 статьи 119 Уголовного кодекса Российской Федерации и назначить ему наказание: </w:t>
      </w:r>
    </w:p>
    <w:p w:rsidR="002460FA" w:rsidP="002460FA">
      <w:pPr>
        <w:numPr>
          <w:ilvl w:val="0"/>
          <w:numId w:val="1"/>
        </w:numPr>
        <w:tabs>
          <w:tab w:val="num" w:pos="928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1 статьи 119 Уголовного кодекса Российской Федерации (в отношении потерпевшего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) в виде обязательных работ на срок 200 (двести) часов;</w:t>
      </w:r>
      <w:r w:rsidR="0034586C">
        <w:rPr>
          <w:sz w:val="28"/>
          <w:szCs w:val="28"/>
        </w:rPr>
        <w:t xml:space="preserve"> </w:t>
      </w:r>
    </w:p>
    <w:p w:rsidR="002460FA" w:rsidP="002460FA">
      <w:pPr>
        <w:numPr>
          <w:ilvl w:val="0"/>
          <w:numId w:val="1"/>
        </w:numPr>
        <w:tabs>
          <w:tab w:val="num" w:pos="928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1 статьи 119 Уголовного кодекса Российской Федерации (в отношении потерпевшей </w:t>
      </w:r>
      <w:r w:rsidR="0034586C">
        <w:rPr>
          <w:sz w:val="28"/>
          <w:szCs w:val="28"/>
        </w:rPr>
        <w:t>ХХХХ</w:t>
      </w:r>
      <w:r>
        <w:rPr>
          <w:sz w:val="28"/>
          <w:szCs w:val="28"/>
        </w:rPr>
        <w:t>) в виде обязательных работ на срок 180 (сто восемьдесят) часов.</w:t>
      </w:r>
      <w:r w:rsidR="0034586C">
        <w:rPr>
          <w:sz w:val="28"/>
          <w:szCs w:val="28"/>
        </w:rPr>
        <w:t xml:space="preserve"> </w:t>
      </w:r>
    </w:p>
    <w:p w:rsidR="002460FA" w:rsidP="002460F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2 статьи 69 Уголовного кодекса Российской Федерации, по совокупности преступлений, путем частичного сложения назначенных наказаний, окончательное наказание назначить в виде обязательных работ на срок 320 (триста двадцать) часов с отбыванием наказания на объектах, определяемых органами местного самоуправления по согласованию с уголовно - исполнительной инспекцией.</w:t>
      </w:r>
    </w:p>
    <w:p w:rsidR="002460FA" w:rsidP="002460F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69 Уголовного кодекса Российской Федерации по совокупности преступлений путем частичного сложения </w:t>
      </w:r>
      <w:r>
        <w:rPr>
          <w:sz w:val="28"/>
          <w:szCs w:val="28"/>
        </w:rPr>
        <w:t xml:space="preserve">наказания, назначенного по данному приговору с наказанием по приговору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18 января 2022 года, назначить </w:t>
      </w:r>
      <w:r>
        <w:rPr>
          <w:sz w:val="28"/>
          <w:szCs w:val="28"/>
        </w:rPr>
        <w:t>Юмаеву</w:t>
      </w:r>
      <w:r>
        <w:rPr>
          <w:sz w:val="28"/>
          <w:szCs w:val="28"/>
        </w:rPr>
        <w:t xml:space="preserve"> Э.Р. окончательное наказание в виде </w:t>
      </w:r>
      <w:r>
        <w:rPr>
          <w:color w:val="000000"/>
          <w:sz w:val="28"/>
          <w:szCs w:val="28"/>
          <w:shd w:val="clear" w:color="auto" w:fill="FFFFFF"/>
        </w:rPr>
        <w:t xml:space="preserve">обязательных работ на срок 440 часов </w:t>
      </w:r>
      <w:r>
        <w:rPr>
          <w:sz w:val="28"/>
          <w:szCs w:val="28"/>
        </w:rPr>
        <w:t>(четыреста сорок) часов с отбыванием наказания на объектах, определяемых органами местного самоуправления по согласованию с уголовно - исполнительной инспекцией.</w:t>
      </w:r>
      <w:r>
        <w:rPr>
          <w:color w:val="000000"/>
          <w:sz w:val="17"/>
          <w:szCs w:val="17"/>
          <w:shd w:val="clear" w:color="auto" w:fill="FFFFFF"/>
        </w:rPr>
        <w:t xml:space="preserve"> </w:t>
      </w:r>
    </w:p>
    <w:p w:rsidR="002460FA" w:rsidP="002460FA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2460FA" w:rsidP="002460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Юмаева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6C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в доход государства расходы по оплате услуг защитника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(четыре тысячи пятьсот) руб.</w:t>
      </w:r>
    </w:p>
    <w:p w:rsidR="002460FA" w:rsidP="002460F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Вещественное доказательство – </w:t>
      </w:r>
      <w:r>
        <w:rPr>
          <w:sz w:val="28"/>
          <w:szCs w:val="28"/>
        </w:rPr>
        <w:t>кусок доски уничтожить</w:t>
      </w:r>
      <w:r>
        <w:rPr>
          <w:rFonts w:eastAsia="Calibri"/>
          <w:sz w:val="28"/>
          <w:szCs w:val="28"/>
          <w:lang w:eastAsia="en-US"/>
        </w:rPr>
        <w:t>.</w:t>
      </w:r>
    </w:p>
    <w:p w:rsidR="002460FA" w:rsidP="00246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апелляционном порядке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постановления приговора через мирового судью судебного участка № 2 по Альметьевскому судебному району Республики Татарстан.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                        </w:t>
      </w:r>
    </w:p>
    <w:p w:rsidR="002460FA" w:rsidP="002460FA">
      <w:pPr>
        <w:tabs>
          <w:tab w:val="left" w:pos="567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DA6FF9"/>
    <w:multiLevelType w:val="singleLevel"/>
    <w:tmpl w:val="E6E0AADA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1F"/>
    <w:rsid w:val="002460FA"/>
    <w:rsid w:val="0034586C"/>
    <w:rsid w:val="0040018B"/>
    <w:rsid w:val="004623F2"/>
    <w:rsid w:val="0070261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5E4B6F-FCB2-4A3D-8BFD-60BFFAAB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460FA"/>
    <w:pPr>
      <w:keepNext/>
      <w:ind w:right="-105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460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2460F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2460F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4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