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1-8/3-2022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0081-01-2022-000209-90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widowControl w:val="0"/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Азнакаево РТ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Калиниченко М.М.,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Шакировой Р.М.,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Яфизова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защитника,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Коллегии адвокатов РТ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 2743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ордер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310543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Dategrp-1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 средним образованием,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холостого,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112 Уголовного кодекса Российской Федерации,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9" w:right="107" w:firstLine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33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34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в зальной комнате квартиры № 6, расположенной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ссоры, возникшей на почве личных неприязненных отношений,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ним и </w:t>
      </w:r>
      <w:r>
        <w:rPr>
          <w:rStyle w:val="cat-FIOgrp-2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умышленно двумя руками толкнул за грудную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клетку </w:t>
      </w:r>
      <w:r>
        <w:rPr>
          <w:rStyle w:val="cat-FIOgrp-2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</w:t>
      </w:r>
      <w:r>
        <w:rPr>
          <w:rStyle w:val="cat-FIOgrp-2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 со стула на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ударился об пол левым бедром и головой.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правой ногой, обутой в резиновые сланцы, нанес не менее 3 ударов в область его левой части грудной клетки, отчего последний почувствовал сильную физическую боль.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преступных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 виде: переломов 5, 6 ребер слева по лопаточной линии, повлекшие за собой временную нетрудоспособность продолжительностью свыше трех недель, причинившие средней тяжести вред его здоровью, не опасного для жизни человека, вызвавшие длительное расстройство здоровья, а также причинены телесные повреждения в виде: ссадины и ушиба мягких тканей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головы, гематомы левого бедра, которые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дознания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части 1 статьи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судебном заседании вину свою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 признал полностью, от дачи показаний, воспользовавшись статьей 51 Конституции Российской Федерации, отказался.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Судом, по ходатайству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276 УПК РФ, с согласия сторон, оглашены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данные им в ходе дознания (л.д.3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35,69-72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точное время не помнит, не позднее </w:t>
      </w:r>
      <w:r>
        <w:rPr>
          <w:rStyle w:val="cat-Timegrp-33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вместе с </w:t>
      </w:r>
      <w:r>
        <w:rPr>
          <w:rStyle w:val="cat-FIOgrp-2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приехали из подработки. Во дворе дома, расположенного по адресу: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г.Азнакаево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стали распивать спиртные напитки, 0.5 литра водки на двоих. Из-за того, что на улице было холодно, он предложил зайти к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домой в квартиру № 6, на что </w:t>
      </w:r>
      <w:r>
        <w:rPr>
          <w:rStyle w:val="cat-FIOgrp-2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квартире, они продолжили распивать спиртные напитки. Употребили еще 0.5 литра водки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этого </w:t>
      </w:r>
      <w:r>
        <w:rPr>
          <w:rStyle w:val="cat-FIOgrp-2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сильно опьянел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тал вести себя нагло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зальной комнате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сел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новом диване и закурил сигарету,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крикнул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он срочно потушил сигарету и выбросил 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пересел на стульчик в кухонной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>. Далее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ежду ними произошел словесный конфликт, в ходе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забрал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сигарету и кинул в банку с водой. </w:t>
      </w:r>
      <w:r>
        <w:rPr>
          <w:rStyle w:val="cat-FIOgrp-2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это разозлился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кричать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грубой нецензурной бранью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дома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 себя неадекватно. </w:t>
      </w:r>
      <w:r>
        <w:rPr>
          <w:rFonts w:ascii="Times New Roman" w:eastAsia="Times New Roman" w:hAnsi="Times New Roman" w:cs="Times New Roman"/>
          <w:sz w:val="28"/>
          <w:szCs w:val="28"/>
        </w:rPr>
        <w:t>Далее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подошел к </w:t>
      </w:r>
      <w:r>
        <w:rPr>
          <w:rStyle w:val="cat-FIOgrp-2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двумя руками оттолкнул за его грудь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данного толчка </w:t>
      </w:r>
      <w:r>
        <w:rPr>
          <w:rStyle w:val="cat-FIOgrp-2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 на пол и ударился головой и левым бедром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он, лежащему на полу </w:t>
      </w:r>
      <w:r>
        <w:rPr>
          <w:rStyle w:val="cat-FIOgrp-2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правой ногой, обутую в резиновые сланцы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3 ударов по левой части грудной клетки </w:t>
      </w:r>
      <w:r>
        <w:rPr>
          <w:rStyle w:val="cat-FIOgrp-2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нанесения ударов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никаких слов угроз убийством не высказывал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полагает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преступления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оглашенными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FIOgrp-2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исследованными письменными доказательствами, представленными стороной обвинения.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и</w:t>
      </w:r>
      <w:r>
        <w:rPr>
          <w:rFonts w:ascii="Times New Roman" w:eastAsia="Times New Roman" w:hAnsi="Times New Roman" w:cs="Times New Roman"/>
          <w:sz w:val="28"/>
          <w:szCs w:val="28"/>
        </w:rPr>
        <w:t>з исследованных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статьи 281 Уголовно-процессуального кодекса Российской Федерации по ходатайству государственного обвинителя показаний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2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48-50) следует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примерно в середине </w:t>
      </w:r>
      <w:r>
        <w:rPr>
          <w:rStyle w:val="cat-Dategrp-15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позднее </w:t>
      </w:r>
      <w:r>
        <w:rPr>
          <w:rStyle w:val="cat-Dategrp-16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вечернее время, около </w:t>
      </w:r>
      <w:r>
        <w:rPr>
          <w:rStyle w:val="cat-Timegrp-33rplc-5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с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договорились выпить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спиртное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аходясь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 дома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расположенного по адресу: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г.Азнакаево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стали распивать спиртные напитки</w:t>
      </w:r>
      <w:r>
        <w:rPr>
          <w:rFonts w:ascii="Times New Roman" w:eastAsia="Times New Roman" w:hAnsi="Times New Roman" w:cs="Times New Roman"/>
          <w:sz w:val="28"/>
          <w:szCs w:val="28"/>
        </w:rPr>
        <w:t>, примерно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0.5 литра водки на двоих. Далее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предложил зайти к нему в квартиру № 6.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немного опьянел и замерз,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его предложение.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пошли к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квартиру,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продолжили распивать спиртные напитки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отреби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еще 0.5 литра водки, они очень сильно опьянели</w:t>
      </w:r>
      <w:r>
        <w:rPr>
          <w:rFonts w:ascii="Times New Roman" w:eastAsia="Times New Roman" w:hAnsi="Times New Roman" w:cs="Times New Roman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немного прийти в себя и попросил у </w:t>
      </w:r>
      <w:r>
        <w:rPr>
          <w:rStyle w:val="cat-FIOgrp-29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покурить у него в квартире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чего не ответил</w:t>
      </w:r>
      <w:r>
        <w:rPr>
          <w:rFonts w:ascii="Times New Roman" w:eastAsia="Times New Roman" w:hAnsi="Times New Roman" w:cs="Times New Roman"/>
          <w:sz w:val="28"/>
          <w:szCs w:val="28"/>
        </w:rPr>
        <w:t>. Он 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подумав, что </w:t>
      </w:r>
      <w:r>
        <w:rPr>
          <w:rStyle w:val="cat-FIOgrp-29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сидя на диване в зальной комнате закурил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увидев это,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 </w:t>
      </w:r>
      <w:r>
        <w:rPr>
          <w:rFonts w:ascii="Times New Roman" w:eastAsia="Times New Roman" w:hAnsi="Times New Roman" w:cs="Times New Roman"/>
          <w:sz w:val="28"/>
          <w:szCs w:val="28"/>
        </w:rPr>
        <w:t>ругаться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кричать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потушил сигарету и выбросил ее</w:t>
      </w:r>
      <w:r>
        <w:rPr>
          <w:rFonts w:ascii="Times New Roman" w:eastAsia="Times New Roman" w:hAnsi="Times New Roman" w:cs="Times New Roman"/>
          <w:sz w:val="28"/>
          <w:szCs w:val="28"/>
        </w:rPr>
        <w:t>.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было жалко бросать целую сигарету, так как это стоит денег</w:t>
      </w:r>
      <w:r>
        <w:rPr>
          <w:rFonts w:ascii="Times New Roman" w:eastAsia="Times New Roman" w:hAnsi="Times New Roman" w:cs="Times New Roman"/>
          <w:sz w:val="28"/>
          <w:szCs w:val="28"/>
        </w:rPr>
        <w:t>. Он, ни</w:t>
      </w:r>
      <w:r>
        <w:rPr>
          <w:rFonts w:ascii="Times New Roman" w:eastAsia="Times New Roman" w:hAnsi="Times New Roman" w:cs="Times New Roman"/>
          <w:sz w:val="28"/>
          <w:szCs w:val="28"/>
        </w:rPr>
        <w:t>чего не сказав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пересел на стульчик в кухонной комнате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алее между ними произошел словесный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забрал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сигарету и кинул в банку с водой.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разозлило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стал ругаться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него,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выбросил почти целую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подошел к </w:t>
      </w:r>
      <w:r>
        <w:rPr>
          <w:rFonts w:ascii="Times New Roman" w:eastAsia="Times New Roman" w:hAnsi="Times New Roman" w:cs="Times New Roman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двумя руками оттолкнул его за грудь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данного толчка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упал на 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ударился левым бедром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головой </w:t>
      </w:r>
      <w:r>
        <w:rPr>
          <w:rFonts w:ascii="Times New Roman" w:eastAsia="Times New Roman" w:hAnsi="Times New Roman" w:cs="Times New Roman"/>
          <w:sz w:val="28"/>
          <w:szCs w:val="28"/>
        </w:rPr>
        <w:t>об пол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падения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 сильную физическую боль в области левого бедра и головы слева и сзади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лежал на полу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подошел к нему и нанес не менее 3 ударов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ногой обутую в резиновые тапочки в область грудной клетки слева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данных ударов </w:t>
      </w:r>
      <w:r>
        <w:rPr>
          <w:rStyle w:val="cat-FIOgrp-27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 сильную 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нанесения ударов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никаких слов угроз убийством не высказывал. После </w:t>
      </w:r>
      <w:r>
        <w:rPr>
          <w:rFonts w:ascii="Times New Roman" w:eastAsia="Times New Roman" w:hAnsi="Times New Roman" w:cs="Times New Roman"/>
          <w:sz w:val="28"/>
          <w:szCs w:val="28"/>
        </w:rPr>
        <w:t>чего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пошёл домой, а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остался дома.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Исследованные п</w:t>
      </w:r>
      <w:r>
        <w:rPr>
          <w:rFonts w:ascii="Times New Roman" w:eastAsia="Times New Roman" w:hAnsi="Times New Roman" w:cs="Times New Roman"/>
          <w:sz w:val="28"/>
          <w:szCs w:val="28"/>
        </w:rPr>
        <w:t>оказания подсудимого, потерпевшего полностью согласуются между собой, объективно 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материалами уголовного дела: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-сообщением, зарегистрированным в КУСП № 7070 от </w:t>
      </w:r>
      <w:r>
        <w:rPr>
          <w:rStyle w:val="cat-Dategrp-14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4rplc-7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поступившее из приемного покоя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 о том, что доставлен </w:t>
      </w:r>
      <w:r>
        <w:rPr>
          <w:rStyle w:val="cat-FIOgrp-27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ушибом грудной клетки, закрытым переломом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ребер-</w:t>
      </w:r>
      <w:r>
        <w:rPr>
          <w:rFonts w:ascii="Times New Roman" w:eastAsia="Times New Roman" w:hAnsi="Times New Roman" w:cs="Times New Roman"/>
          <w:sz w:val="28"/>
          <w:szCs w:val="28"/>
        </w:rPr>
        <w:t>л.д.3;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-рапортом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аршего УУП отдела МВД России по </w:t>
      </w:r>
      <w:r>
        <w:rPr>
          <w:rStyle w:val="cat-Addressgrp-7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</w:t>
      </w:r>
      <w:r>
        <w:rPr>
          <w:rStyle w:val="cat-FIOgrp-30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признаков преступления, в котором указано,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усматриваются признаки преступления, предусмотренного ст. 112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-заключением эксперта № 244 от </w:t>
      </w:r>
      <w:r>
        <w:rPr>
          <w:rStyle w:val="cat-Dategrp-17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Style w:val="cat-FIOgrp-28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телесные повреждения в виде переломы 5, 6 ребер слева по лопаточной линии, которые могли образоваться в результате контакта с твердым предметом, повлекшие за собой временную нетрудоспособность продолжительностью свыше трех недель, что согласно п.7.1 приказа от </w:t>
      </w:r>
      <w:r>
        <w:rPr>
          <w:rStyle w:val="cat-Dategrp-18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194н «Об утверждении медицинских критериев определения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тяжести вреда, причинившего здоровью человека» расценивается как средний тяжести вред здоровью человека.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обнаружены телесные повреждения в виде ссадины и ушиба мягких тканей головы, гематомы левого бедра, которые могли образоваться в результате контакта с твердым предметом, и согласно п.9 приказа от </w:t>
      </w:r>
      <w:r>
        <w:rPr>
          <w:rStyle w:val="cat-Dategrp-18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194н «Об утверждении медицинских критериев определения степени тяжести вреда, причинившего здоровью человека» не повлекли за собой кратковременного расстройства здоровья или </w:t>
      </w:r>
      <w:r>
        <w:rPr>
          <w:rFonts w:ascii="Times New Roman" w:eastAsia="Times New Roman" w:hAnsi="Times New Roman" w:cs="Times New Roman"/>
          <w:sz w:val="28"/>
          <w:szCs w:val="28"/>
        </w:rPr>
        <w:t>незначительной стойкой утраты общей трудоспособности и расценивается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повреждение не причинившее вред здоровью человек</w:t>
      </w:r>
      <w:r>
        <w:rPr>
          <w:rFonts w:ascii="Times New Roman" w:eastAsia="Times New Roman" w:hAnsi="Times New Roman" w:cs="Times New Roman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д.11-13;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осмотра места происшествия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произведенного </w:t>
      </w:r>
      <w:r>
        <w:rPr>
          <w:rStyle w:val="cat-Dategrp-19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осмотрена квартира № 6 дома № 8 по </w:t>
      </w:r>
      <w:r>
        <w:rPr>
          <w:rStyle w:val="cat-Addressgrp-8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Азнакаево РТ, где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нанес средней тяжести вред здоровью </w:t>
      </w:r>
      <w:r>
        <w:rPr>
          <w:rStyle w:val="cat-FIOgrp-28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21-25;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Приведенные выше доказательства в своей совокупности суд оценивает как достоверные, допустимые, указанные доказательства согласуются между собой по месту, времени, способу действий и другим фактическим обстоятельствам совершения преступления, и являются достаточными для постановления в отношении подсудимого обвинительного приговора.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преступление, предусмотренное частью 1 статьи 112 УК РФ -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судебно-психиатрических экспертов № 1388 от </w:t>
      </w:r>
      <w:r>
        <w:rPr>
          <w:rStyle w:val="cat-Dategrp-20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момент совершения преступления, мог осознавать фактический характер и общественную опасность своих действий и руководить ими, в то время находился в состоянии простого алкогольного опьянения.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также может осознавать фактический характер своих действий и руководить ими, может самостоятельно защищать свои права и законные интересы в уголовном судопроизводстве и свои процессуальные права. В принудительных мерах медицинского характера не нуждается.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суда данное заключение не вызывает сомнений, и поэтому в совокупности с другими доказательствами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признать вменяемым.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наказания, подлежащего назначению подсудимому, суд учитывает характер и степень общественной опасности совершенного им преступления, которое относится к категории преступлений небольшой тяжести, личность подсудимого, смягчающие и отягчающие наказание обстоятельства, влияние назначенного наказания на его исправление и на условия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жизни его.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профилактическом учете у врача-нарколога,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врача-психиатра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проживания характеризуется положительно, участковым уполномоченным по месту жительства 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удовлетворительно, ранее привлекался к административной ответственности.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наказание, суд учитывает признание вины подсудимым и раскаяние, заявленное им ходатайство о рассмотрении уголовного дела в особом порядке, отсутствие судимости,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характеристику подсудимого по месту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наказание, суд признает совершение подсудимым преступления в состоянии опьянения, вызванном употреблением алкоголя, что способствовало совершению им преступления.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конкретных обстоятельств дела и данных о личности подсудимого, совокупности смягчающих и отягчающих обстоятельств, а также влияния назначенного наказания на его исправление, суд считает необходимым назначить ему наказание в виде ограничения свободы.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Вопрос о возмещении процессуальных издержек по делу за участие адвоката по назначению суда разрешается судом отдельным постановлением.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статьей 307 - 309 УПК РФ, суд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частью 1 статьи 112 Уголовного кодекса Российской Федерации и назначить ему наказание в виде ограничения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месяцев, установив следующие ограничения: не 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свободы, не выезжать за пределы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9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Руслану </w:t>
      </w:r>
      <w:r>
        <w:rPr>
          <w:rFonts w:ascii="Times New Roman" w:eastAsia="Times New Roman" w:hAnsi="Times New Roman" w:cs="Times New Roman"/>
          <w:sz w:val="28"/>
          <w:szCs w:val="28"/>
        </w:rPr>
        <w:t>Ришатовичу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оставить без изменения до вступления приговора в законную силу, после чего отменить.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течение десяти суток со дня его провозглашения в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через мирового судью.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поручать осуществление своей защиты избранному им защитнику либо ходатайствовать о назначении защитника, о чем он должен указать в жалобе.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Калиниченко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10">
    <w:name w:val="cat-Date grp-11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Timegrp-33rplc-19">
    <w:name w:val="cat-Time grp-33 rplc-19"/>
    <w:basedOn w:val="DefaultParagraphFont"/>
  </w:style>
  <w:style w:type="character" w:customStyle="1" w:styleId="cat-Timegrp-34rplc-20">
    <w:name w:val="cat-Time grp-34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27rplc-23">
    <w:name w:val="cat-FIO grp-27 rplc-23"/>
    <w:basedOn w:val="DefaultParagraphFont"/>
  </w:style>
  <w:style w:type="character" w:customStyle="1" w:styleId="cat-FIOgrp-28rplc-24">
    <w:name w:val="cat-FIO grp-28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FIOgrp-27rplc-28">
    <w:name w:val="cat-FIO grp-27 rplc-28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Timegrp-33rplc-33">
    <w:name w:val="cat-Time grp-33 rplc-33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FIOgrp-27rplc-37">
    <w:name w:val="cat-FIO grp-27 rplc-37"/>
    <w:basedOn w:val="DefaultParagraphFont"/>
  </w:style>
  <w:style w:type="character" w:customStyle="1" w:styleId="cat-FIOgrp-27rplc-38">
    <w:name w:val="cat-FIO grp-27 rplc-38"/>
    <w:basedOn w:val="DefaultParagraphFont"/>
  </w:style>
  <w:style w:type="character" w:customStyle="1" w:styleId="cat-FIOgrp-27rplc-39">
    <w:name w:val="cat-FIO grp-27 rplc-39"/>
    <w:basedOn w:val="DefaultParagraphFont"/>
  </w:style>
  <w:style w:type="character" w:customStyle="1" w:styleId="cat-FIOgrp-27rplc-40">
    <w:name w:val="cat-FIO grp-27 rplc-40"/>
    <w:basedOn w:val="DefaultParagraphFont"/>
  </w:style>
  <w:style w:type="character" w:customStyle="1" w:styleId="cat-FIOgrp-27rplc-41">
    <w:name w:val="cat-FIO grp-27 rplc-41"/>
    <w:basedOn w:val="DefaultParagraphFont"/>
  </w:style>
  <w:style w:type="character" w:customStyle="1" w:styleId="cat-FIOgrp-27rplc-42">
    <w:name w:val="cat-FIO grp-27 rplc-42"/>
    <w:basedOn w:val="DefaultParagraphFont"/>
  </w:style>
  <w:style w:type="character" w:customStyle="1" w:styleId="cat-FIOgrp-27rplc-43">
    <w:name w:val="cat-FIO grp-27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FIOgrp-28rplc-45">
    <w:name w:val="cat-FIO grp-28 rplc-45"/>
    <w:basedOn w:val="DefaultParagraphFont"/>
  </w:style>
  <w:style w:type="character" w:customStyle="1" w:styleId="cat-FIOgrp-28rplc-48">
    <w:name w:val="cat-FIO grp-28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Dategrp-16rplc-51">
    <w:name w:val="cat-Date grp-16 rplc-51"/>
    <w:basedOn w:val="DefaultParagraphFont"/>
  </w:style>
  <w:style w:type="character" w:customStyle="1" w:styleId="cat-Timegrp-33rplc-52">
    <w:name w:val="cat-Time grp-33 rplc-52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FIOgrp-29rplc-59">
    <w:name w:val="cat-FIO grp-29 rplc-59"/>
    <w:basedOn w:val="DefaultParagraphFont"/>
  </w:style>
  <w:style w:type="character" w:customStyle="1" w:styleId="cat-FIOgrp-29rplc-61">
    <w:name w:val="cat-FIO grp-29 rplc-61"/>
    <w:basedOn w:val="DefaultParagraphFont"/>
  </w:style>
  <w:style w:type="character" w:customStyle="1" w:styleId="cat-FIOgrp-27rplc-67">
    <w:name w:val="cat-FIO grp-27 rplc-67"/>
    <w:basedOn w:val="DefaultParagraphFont"/>
  </w:style>
  <w:style w:type="character" w:customStyle="1" w:styleId="cat-Dategrp-14rplc-70">
    <w:name w:val="cat-Date grp-14 rplc-70"/>
    <w:basedOn w:val="DefaultParagraphFont"/>
  </w:style>
  <w:style w:type="character" w:customStyle="1" w:styleId="cat-Timegrp-34rplc-71">
    <w:name w:val="cat-Time grp-34 rplc-71"/>
    <w:basedOn w:val="DefaultParagraphFont"/>
  </w:style>
  <w:style w:type="character" w:customStyle="1" w:styleId="cat-FIOgrp-27rplc-72">
    <w:name w:val="cat-FIO grp-27 rplc-72"/>
    <w:basedOn w:val="DefaultParagraphFont"/>
  </w:style>
  <w:style w:type="character" w:customStyle="1" w:styleId="cat-Addressgrp-7rplc-73">
    <w:name w:val="cat-Address grp-7 rplc-73"/>
    <w:basedOn w:val="DefaultParagraphFont"/>
  </w:style>
  <w:style w:type="character" w:customStyle="1" w:styleId="cat-FIOgrp-30rplc-74">
    <w:name w:val="cat-FIO grp-30 rplc-74"/>
    <w:basedOn w:val="DefaultParagraphFont"/>
  </w:style>
  <w:style w:type="character" w:customStyle="1" w:styleId="cat-Dategrp-17rplc-76">
    <w:name w:val="cat-Date grp-17 rplc-76"/>
    <w:basedOn w:val="DefaultParagraphFont"/>
  </w:style>
  <w:style w:type="character" w:customStyle="1" w:styleId="cat-FIOgrp-28rplc-77">
    <w:name w:val="cat-FIO grp-28 rplc-77"/>
    <w:basedOn w:val="DefaultParagraphFont"/>
  </w:style>
  <w:style w:type="character" w:customStyle="1" w:styleId="cat-Dategrp-18rplc-78">
    <w:name w:val="cat-Date grp-18 rplc-78"/>
    <w:basedOn w:val="DefaultParagraphFont"/>
  </w:style>
  <w:style w:type="character" w:customStyle="1" w:styleId="cat-Dategrp-18rplc-79">
    <w:name w:val="cat-Date grp-18 rplc-79"/>
    <w:basedOn w:val="DefaultParagraphFont"/>
  </w:style>
  <w:style w:type="character" w:customStyle="1" w:styleId="cat-Dategrp-19rplc-80">
    <w:name w:val="cat-Date grp-19 rplc-80"/>
    <w:basedOn w:val="DefaultParagraphFont"/>
  </w:style>
  <w:style w:type="character" w:customStyle="1" w:styleId="cat-Addressgrp-8rplc-81">
    <w:name w:val="cat-Address grp-8 rplc-81"/>
    <w:basedOn w:val="DefaultParagraphFont"/>
  </w:style>
  <w:style w:type="character" w:customStyle="1" w:styleId="cat-FIOgrp-28rplc-83">
    <w:name w:val="cat-FIO grp-28 rplc-83"/>
    <w:basedOn w:val="DefaultParagraphFont"/>
  </w:style>
  <w:style w:type="character" w:customStyle="1" w:styleId="cat-Dategrp-20rplc-85">
    <w:name w:val="cat-Date grp-20 rplc-85"/>
    <w:basedOn w:val="DefaultParagraphFont"/>
  </w:style>
  <w:style w:type="character" w:customStyle="1" w:styleId="cat-UserDefinedgrp-37rplc-90">
    <w:name w:val="cat-UserDefined grp-37 rplc-90"/>
    <w:basedOn w:val="DefaultParagraphFont"/>
  </w:style>
  <w:style w:type="character" w:customStyle="1" w:styleId="cat-UserDefinedgrp-37rplc-93">
    <w:name w:val="cat-UserDefined grp-37 rplc-93"/>
    <w:basedOn w:val="DefaultParagraphFont"/>
  </w:style>
  <w:style w:type="character" w:customStyle="1" w:styleId="cat-UserDefinedgrp-38rplc-96">
    <w:name w:val="cat-UserDefined grp-38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