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29A5" w:rsidRPr="000C245B" w:rsidP="000743EB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Дело№2-493/9/2022</w:t>
      </w:r>
    </w:p>
    <w:p w:rsidR="00E129A5" w:rsidRPr="00E33E7A" w:rsidP="00BA4E42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E129A5" w:rsidRPr="00E33E7A" w:rsidP="00BA4E42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E33E7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  <w:r w:rsidRPr="00E33E7A">
        <w:rPr>
          <w:b/>
          <w:bCs/>
          <w:sz w:val="28"/>
          <w:szCs w:val="28"/>
        </w:rPr>
        <w:t xml:space="preserve">РЕЗОЛЮТИВНАЯ ЧАСТЬ </w:t>
      </w:r>
      <w:r>
        <w:rPr>
          <w:b/>
          <w:bCs/>
          <w:sz w:val="28"/>
          <w:szCs w:val="28"/>
        </w:rPr>
        <w:t xml:space="preserve">ЗАОЧНОГО </w:t>
      </w:r>
      <w:r w:rsidRPr="00E33E7A">
        <w:rPr>
          <w:b/>
          <w:bCs/>
          <w:sz w:val="28"/>
          <w:szCs w:val="28"/>
        </w:rPr>
        <w:t>РЕШЕНИЯ</w:t>
      </w:r>
    </w:p>
    <w:p w:rsidR="00E129A5" w:rsidP="00BA4E42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E129A5" w:rsidRPr="00E33E7A" w:rsidP="00BA4E4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 апреля 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E129A5" w:rsidRPr="00E33E7A" w:rsidP="00BA4E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E129A5" w:rsidRPr="00E33E7A" w:rsidP="00BA4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E129A5" w:rsidRPr="00E33E7A" w:rsidP="00BA4E42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ФКУ ИК-19 УФСИН России по Республике Татарстан к Гусеву Д.А.о возмещении материального ущерба, </w:t>
      </w:r>
    </w:p>
    <w:p w:rsidR="00E129A5" w:rsidP="00BA4E42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129A5" w:rsidRPr="00E33E7A" w:rsidP="00BA4E42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E129A5" w:rsidP="00BA4E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129A5" w:rsidRPr="00E33E7A" w:rsidP="00BA4E42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</w:t>
      </w:r>
      <w:r>
        <w:rPr>
          <w:sz w:val="28"/>
          <w:szCs w:val="28"/>
        </w:rPr>
        <w:t>водствуясь статьями 233-237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E129A5" w:rsidRPr="00E33E7A" w:rsidP="00BA4E42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E129A5" w:rsidRPr="00E33E7A" w:rsidP="00BA4E42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E129A5" w:rsidP="00BA4E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129A5" w:rsidRPr="00E33E7A" w:rsidP="00BA4E42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удовлетворить.</w:t>
      </w:r>
    </w:p>
    <w:p w:rsidR="00E129A5" w:rsidP="00BA4E42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Гусева Д.А.  в пользу ФКУ ИК-19 УФСИН России по Республике Татарстан денежную сумму в размере 2767,35 рублей, судебные расходы в размере 115,00 рублей</w:t>
      </w:r>
      <w:r w:rsidRPr="00E33E7A">
        <w:rPr>
          <w:sz w:val="28"/>
          <w:szCs w:val="28"/>
        </w:rPr>
        <w:t>.</w:t>
      </w:r>
    </w:p>
    <w:p w:rsidR="00E129A5" w:rsidRPr="00E33E7A" w:rsidP="00BA4E42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 Взыскать с </w:t>
      </w:r>
      <w:r>
        <w:rPr>
          <w:sz w:val="28"/>
          <w:szCs w:val="28"/>
        </w:rPr>
        <w:t xml:space="preserve">Гусева Д.А. государственную пошлину в размере 400,00 рублей в доход соответствующего бюджета согласно нормативам отчислений, установленным бюджетным законодательством Российской Федерации. </w:t>
      </w:r>
    </w:p>
    <w:p w:rsidR="00E129A5" w:rsidP="00BA4E4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129A5" w:rsidP="00BA4E4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29A5" w:rsidP="00BA4E4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129A5" w:rsidP="00BA4E42">
      <w:pPr>
        <w:ind w:firstLine="540"/>
        <w:jc w:val="both"/>
        <w:rPr>
          <w:sz w:val="28"/>
          <w:szCs w:val="28"/>
        </w:rPr>
      </w:pPr>
    </w:p>
    <w:p w:rsidR="00E129A5" w:rsidP="00BA4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129A5" w:rsidP="00BA4E42">
      <w:pPr>
        <w:jc w:val="both"/>
        <w:rPr>
          <w:sz w:val="28"/>
          <w:szCs w:val="28"/>
        </w:rPr>
      </w:pPr>
    </w:p>
    <w:p w:rsidR="00E129A5" w:rsidP="00BA4E4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E129A5" w:rsidRPr="00BA4E42" w:rsidP="00BA4E42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E42"/>
    <w:rsid w:val="000743EB"/>
    <w:rsid w:val="000C245B"/>
    <w:rsid w:val="000D0885"/>
    <w:rsid w:val="001A1882"/>
    <w:rsid w:val="001D23E4"/>
    <w:rsid w:val="006A5E61"/>
    <w:rsid w:val="006B37FB"/>
    <w:rsid w:val="007C48CC"/>
    <w:rsid w:val="00B9362A"/>
    <w:rsid w:val="00BA4E42"/>
    <w:rsid w:val="00E129A5"/>
    <w:rsid w:val="00E33E7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E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