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2C83" w:rsidRPr="00EF47A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дело № 2-574/1/2022</w:t>
      </w:r>
    </w:p>
    <w:p w:rsidR="00B82C83" w:rsidRPr="00EF47A6" w:rsidP="001E54D2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>УИД: 16MS0036-01-202</w:t>
      </w:r>
      <w:r>
        <w:rPr>
          <w:rFonts w:ascii="Times New Roman" w:hAnsi="Times New Roman" w:cs="Times New Roman"/>
          <w:color w:val="808080"/>
          <w:sz w:val="28"/>
          <w:szCs w:val="28"/>
        </w:rPr>
        <w:t>2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>-00</w:t>
      </w:r>
      <w:r>
        <w:rPr>
          <w:rFonts w:ascii="Times New Roman" w:hAnsi="Times New Roman" w:cs="Times New Roman"/>
          <w:color w:val="808080"/>
          <w:sz w:val="28"/>
          <w:szCs w:val="28"/>
        </w:rPr>
        <w:t>1166-89</w:t>
      </w:r>
    </w:p>
    <w:p w:rsidR="00B82C83" w:rsidP="00F1664B">
      <w:pPr>
        <w:pStyle w:val="Heading2"/>
        <w:rPr>
          <w:color w:val="808080"/>
          <w:sz w:val="28"/>
          <w:szCs w:val="28"/>
        </w:rPr>
      </w:pPr>
    </w:p>
    <w:p w:rsidR="00B82C83" w:rsidRPr="00ED33DE" w:rsidP="00F1664B">
      <w:pPr>
        <w:pStyle w:val="Heading2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ЗАОЧНОЕ  РЕШЕНИЕ</w:t>
      </w:r>
    </w:p>
    <w:p w:rsidR="00B82C83" w:rsidRPr="00ED33DE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именем Российской Федерации</w:t>
      </w:r>
    </w:p>
    <w:p w:rsidR="00B82C83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(резолютивная часть)</w:t>
      </w:r>
    </w:p>
    <w:p w:rsidR="00B82C83" w:rsidRPr="00ED33DE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>
        <w:rPr>
          <w:rFonts w:ascii="Times New Roman" w:hAnsi="Times New Roman" w:cs="Times New Roman"/>
          <w:color w:val="808080"/>
          <w:sz w:val="28"/>
          <w:szCs w:val="28"/>
        </w:rPr>
        <w:t>12 мая 2022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         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                                 город Казань</w:t>
      </w:r>
    </w:p>
    <w:p w:rsidR="00B82C83" w:rsidRPr="00EF47A6" w:rsidP="002F421E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F47A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B82C83" w:rsidRPr="00EF47A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color w:val="808080"/>
          <w:sz w:val="28"/>
          <w:szCs w:val="28"/>
        </w:rPr>
        <w:t>Мухьяновой Э.И.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>,</w:t>
      </w:r>
    </w:p>
    <w:p w:rsidR="00B82C83" w:rsidRPr="00EF47A6" w:rsidP="002F42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Ерофеева </w:t>
      </w:r>
      <w:r w:rsidR="00277E98">
        <w:rPr>
          <w:rFonts w:ascii="Times New Roman" w:hAnsi="Times New Roman" w:cs="Times New Roman"/>
          <w:color w:val="808080"/>
          <w:sz w:val="28"/>
          <w:szCs w:val="28"/>
        </w:rPr>
        <w:t>ра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с </w:t>
      </w:r>
      <w:r>
        <w:rPr>
          <w:rFonts w:ascii="Times New Roman" w:hAnsi="Times New Roman" w:cs="Times New Roman"/>
          <w:color w:val="808080"/>
          <w:sz w:val="28"/>
          <w:szCs w:val="28"/>
        </w:rPr>
        <w:t>ограниченной ответственностью «Автоэкспресс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>» о защите прав потребителей,</w:t>
      </w:r>
    </w:p>
    <w:p w:rsidR="00B82C83" w:rsidP="00270CB5">
      <w:pPr>
        <w:pStyle w:val="BodyText2"/>
        <w:spacing w:after="0" w:line="240" w:lineRule="auto"/>
        <w:jc w:val="center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>установил:</w:t>
      </w:r>
    </w:p>
    <w:p w:rsidR="00B82C83" w:rsidRPr="00ED33DE" w:rsidP="00F1664B">
      <w:pPr>
        <w:pStyle w:val="BodyText2"/>
        <w:spacing w:after="0" w:line="240" w:lineRule="auto"/>
        <w:ind w:firstLine="540"/>
        <w:jc w:val="both"/>
        <w:rPr>
          <w:color w:val="808080"/>
          <w:sz w:val="28"/>
          <w:szCs w:val="28"/>
        </w:rPr>
      </w:pPr>
      <w:r w:rsidRPr="00ED33DE">
        <w:rPr>
          <w:color w:val="808080"/>
          <w:sz w:val="28"/>
          <w:szCs w:val="28"/>
        </w:rPr>
        <w:t xml:space="preserve">Руководствуясь статьями </w:t>
      </w:r>
      <w:r w:rsidR="00270CB5">
        <w:rPr>
          <w:color w:val="808080"/>
          <w:sz w:val="28"/>
          <w:szCs w:val="28"/>
        </w:rPr>
        <w:t xml:space="preserve">56, </w:t>
      </w:r>
      <w:r w:rsidRPr="00ED33DE">
        <w:rPr>
          <w:color w:val="808080"/>
          <w:sz w:val="28"/>
          <w:szCs w:val="28"/>
        </w:rPr>
        <w:t>103, 199, 233-235 Гражданского процессуального кодекса Российской Федерации, мировой судья</w:t>
      </w:r>
    </w:p>
    <w:p w:rsidR="00B82C83" w:rsidRPr="00ED33DE" w:rsidP="00F1664B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P="00F1664B">
      <w:pPr>
        <w:ind w:firstLine="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заочно решил:</w:t>
      </w:r>
    </w:p>
    <w:p w:rsidR="00B82C83" w:rsidRPr="00ED33DE" w:rsidP="00F1664B">
      <w:pPr>
        <w:ind w:firstLine="540"/>
        <w:jc w:val="center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F47A6" w:rsidP="004F42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Ерофеева </w:t>
      </w:r>
      <w:r w:rsidR="00277E98">
        <w:rPr>
          <w:rFonts w:ascii="Times New Roman" w:hAnsi="Times New Roman" w:cs="Times New Roman"/>
          <w:color w:val="808080"/>
          <w:sz w:val="28"/>
          <w:szCs w:val="28"/>
        </w:rPr>
        <w:t>ра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к обществу с </w:t>
      </w:r>
      <w:r>
        <w:rPr>
          <w:rFonts w:ascii="Times New Roman" w:hAnsi="Times New Roman" w:cs="Times New Roman"/>
          <w:color w:val="808080"/>
          <w:sz w:val="28"/>
          <w:szCs w:val="28"/>
        </w:rPr>
        <w:t>ограниченной ответственностью «Автоэкспресс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» о защите прав потребителей, удовлетворить частично. </w:t>
      </w:r>
    </w:p>
    <w:p w:rsidR="00B82C83" w:rsidRPr="00EF47A6" w:rsidP="004F42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общества с ограниченной ответственностью </w:t>
      </w:r>
      <w:r>
        <w:rPr>
          <w:rFonts w:ascii="Times New Roman" w:hAnsi="Times New Roman" w:cs="Times New Roman"/>
          <w:color w:val="808080"/>
          <w:sz w:val="28"/>
          <w:szCs w:val="28"/>
        </w:rPr>
        <w:t>«Автоэкспресс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» в пользу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Ерофеева </w:t>
      </w:r>
      <w:r w:rsidR="00277E98">
        <w:rPr>
          <w:rFonts w:ascii="Times New Roman" w:hAnsi="Times New Roman" w:cs="Times New Roman"/>
          <w:color w:val="808080"/>
          <w:sz w:val="28"/>
          <w:szCs w:val="28"/>
        </w:rPr>
        <w:t>ра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денежные 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средства,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уплаченные по 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 xml:space="preserve">Опционному 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договору № </w:t>
      </w:r>
      <w:r w:rsidR="00277E98">
        <w:rPr>
          <w:rFonts w:ascii="Times New Roman" w:hAnsi="Times New Roman" w:cs="Times New Roman"/>
          <w:color w:val="80808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</w:rPr>
        <w:t>от 2 декабря 2021 года в размере 40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 </w:t>
      </w:r>
      <w:r>
        <w:rPr>
          <w:rFonts w:ascii="Times New Roman" w:hAnsi="Times New Roman" w:cs="Times New Roman"/>
          <w:color w:val="808080"/>
          <w:sz w:val="28"/>
          <w:szCs w:val="28"/>
        </w:rPr>
        <w:t xml:space="preserve">883 рубля 70 копеек, 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в счет компенсации морального вреда в размере 1 000 рублей, почтовые расходы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633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808080"/>
          <w:sz w:val="28"/>
          <w:szCs w:val="28"/>
        </w:rPr>
        <w:t>я 72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color w:val="808080"/>
          <w:sz w:val="28"/>
          <w:szCs w:val="28"/>
        </w:rPr>
        <w:t>йки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, штраф за неисполнение законных требований потребителя в добровольном порядке – </w:t>
      </w:r>
      <w:r>
        <w:rPr>
          <w:rFonts w:ascii="Times New Roman" w:hAnsi="Times New Roman" w:cs="Times New Roman"/>
          <w:color w:val="808080"/>
          <w:sz w:val="28"/>
          <w:szCs w:val="28"/>
        </w:rPr>
        <w:t>20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 </w:t>
      </w:r>
      <w:r>
        <w:rPr>
          <w:rFonts w:ascii="Times New Roman" w:hAnsi="Times New Roman" w:cs="Times New Roman"/>
          <w:color w:val="808080"/>
          <w:sz w:val="28"/>
          <w:szCs w:val="28"/>
        </w:rPr>
        <w:t>941 рубль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</w:rPr>
        <w:t>85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копеек.</w:t>
      </w:r>
    </w:p>
    <w:p w:rsidR="00B82C83" w:rsidRPr="00EF47A6" w:rsidP="004F426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808080"/>
          <w:sz w:val="28"/>
          <w:szCs w:val="28"/>
        </w:rPr>
      </w:pP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Взыскать с </w:t>
      </w:r>
      <w:r w:rsidRPr="004F426A">
        <w:rPr>
          <w:rFonts w:ascii="Times New Roman" w:hAnsi="Times New Roman" w:cs="Times New Roman"/>
          <w:color w:val="808080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color w:val="808080"/>
          <w:sz w:val="28"/>
          <w:szCs w:val="28"/>
        </w:rPr>
        <w:t>«Автоэкспресс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» государственную пошлину в размере </w:t>
      </w:r>
      <w:r>
        <w:rPr>
          <w:rFonts w:ascii="Times New Roman" w:hAnsi="Times New Roman" w:cs="Times New Roman"/>
          <w:color w:val="808080"/>
          <w:sz w:val="28"/>
          <w:szCs w:val="28"/>
        </w:rPr>
        <w:t>1</w:t>
      </w:r>
      <w:r w:rsidR="00270CB5">
        <w:rPr>
          <w:rFonts w:ascii="Times New Roman" w:hAnsi="Times New Roman" w:cs="Times New Roman"/>
          <w:color w:val="808080"/>
          <w:sz w:val="28"/>
          <w:szCs w:val="28"/>
        </w:rPr>
        <w:t> </w:t>
      </w:r>
      <w:r>
        <w:rPr>
          <w:rFonts w:ascii="Times New Roman" w:hAnsi="Times New Roman" w:cs="Times New Roman"/>
          <w:color w:val="808080"/>
          <w:sz w:val="28"/>
          <w:szCs w:val="28"/>
        </w:rPr>
        <w:t>726 рублей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8080"/>
          <w:sz w:val="28"/>
          <w:szCs w:val="28"/>
        </w:rPr>
        <w:t>51 копейка</w:t>
      </w:r>
      <w:r w:rsidRPr="00EF47A6">
        <w:rPr>
          <w:rFonts w:ascii="Times New Roman" w:hAnsi="Times New Roman" w:cs="Times New Roman"/>
          <w:color w:val="808080"/>
          <w:sz w:val="28"/>
          <w:szCs w:val="28"/>
        </w:rPr>
        <w:t xml:space="preserve"> в соответствующий бюджет, согласно нормативам отчислений, установленных бюджетным законодательством Российской Федерации.</w:t>
      </w:r>
    </w:p>
    <w:p w:rsidR="00B82C83" w:rsidRPr="00ED33DE" w:rsidP="00F1664B">
      <w:pPr>
        <w:tabs>
          <w:tab w:val="left" w:pos="540"/>
        </w:tabs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судья: подпись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«копия верна»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  <w:r w:rsidRPr="00ED33DE">
        <w:rPr>
          <w:rFonts w:ascii="Times New Roman" w:hAnsi="Times New Roman" w:cs="Times New Roman"/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</w:rPr>
      </w:pPr>
    </w:p>
    <w:p w:rsidR="00B82C83" w:rsidRPr="00ED33DE" w:rsidP="00F1664B">
      <w:pPr>
        <w:ind w:firstLine="540"/>
        <w:rPr>
          <w:rFonts w:ascii="Times New Roman" w:hAnsi="Times New Roman" w:cs="Times New Roman"/>
          <w:color w:val="808080"/>
          <w:sz w:val="28"/>
          <w:szCs w:val="28"/>
        </w:rPr>
      </w:pPr>
    </w:p>
    <w:p w:rsidR="00B82C83" w:rsidRPr="00ED33DE" w:rsidP="00F1664B">
      <w:pPr>
        <w:tabs>
          <w:tab w:val="left" w:pos="540"/>
        </w:tabs>
        <w:ind w:firstLine="540"/>
        <w:rPr>
          <w:rFonts w:ascii="Times New Roman" w:hAnsi="Times New Roman" w:cs="Times New Roman"/>
        </w:rPr>
      </w:pPr>
    </w:p>
    <w:p w:rsidR="00B82C83" w:rsidRPr="00EF47A6" w:rsidP="00F1664B">
      <w:pPr>
        <w:autoSpaceDE w:val="0"/>
        <w:autoSpaceDN w:val="0"/>
        <w:adjustRightInd w:val="0"/>
        <w:ind w:firstLine="567"/>
      </w:pPr>
    </w:p>
    <w:sectPr w:rsidSect="004F426A">
      <w:pgSz w:w="12240" w:h="15840"/>
      <w:pgMar w:top="809" w:right="851" w:bottom="426" w:left="1701" w:header="42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1E"/>
    <w:rsid w:val="0001048F"/>
    <w:rsid w:val="000D058C"/>
    <w:rsid w:val="000E4804"/>
    <w:rsid w:val="0010627D"/>
    <w:rsid w:val="001715FB"/>
    <w:rsid w:val="0018325E"/>
    <w:rsid w:val="001E54D2"/>
    <w:rsid w:val="0024398A"/>
    <w:rsid w:val="00251BE8"/>
    <w:rsid w:val="00252C98"/>
    <w:rsid w:val="00270CB5"/>
    <w:rsid w:val="002766F6"/>
    <w:rsid w:val="00277E98"/>
    <w:rsid w:val="002855FF"/>
    <w:rsid w:val="002D46F6"/>
    <w:rsid w:val="002F421E"/>
    <w:rsid w:val="003B2CAD"/>
    <w:rsid w:val="0047063C"/>
    <w:rsid w:val="0047202D"/>
    <w:rsid w:val="00487319"/>
    <w:rsid w:val="00496099"/>
    <w:rsid w:val="004F0C0F"/>
    <w:rsid w:val="004F426A"/>
    <w:rsid w:val="005C3994"/>
    <w:rsid w:val="005C6259"/>
    <w:rsid w:val="005C75E8"/>
    <w:rsid w:val="005D7B47"/>
    <w:rsid w:val="005E1427"/>
    <w:rsid w:val="005E1790"/>
    <w:rsid w:val="005E6B34"/>
    <w:rsid w:val="00614D07"/>
    <w:rsid w:val="00667A7A"/>
    <w:rsid w:val="00696F50"/>
    <w:rsid w:val="006D58C4"/>
    <w:rsid w:val="006F2485"/>
    <w:rsid w:val="00722435"/>
    <w:rsid w:val="0075755F"/>
    <w:rsid w:val="008058D7"/>
    <w:rsid w:val="008B1775"/>
    <w:rsid w:val="009007D0"/>
    <w:rsid w:val="009723E2"/>
    <w:rsid w:val="00972C54"/>
    <w:rsid w:val="00A4385F"/>
    <w:rsid w:val="00AC51FF"/>
    <w:rsid w:val="00B64AC0"/>
    <w:rsid w:val="00B82C83"/>
    <w:rsid w:val="00BF0312"/>
    <w:rsid w:val="00BF2A54"/>
    <w:rsid w:val="00BF67C4"/>
    <w:rsid w:val="00C64329"/>
    <w:rsid w:val="00CC23FC"/>
    <w:rsid w:val="00CC5FE0"/>
    <w:rsid w:val="00CD7E93"/>
    <w:rsid w:val="00D06DE4"/>
    <w:rsid w:val="00D80C2B"/>
    <w:rsid w:val="00DC313B"/>
    <w:rsid w:val="00DC35E0"/>
    <w:rsid w:val="00DE1EF5"/>
    <w:rsid w:val="00E80D87"/>
    <w:rsid w:val="00EA6FE2"/>
    <w:rsid w:val="00EC2BD5"/>
    <w:rsid w:val="00ED33DE"/>
    <w:rsid w:val="00EE1144"/>
    <w:rsid w:val="00EF47A6"/>
    <w:rsid w:val="00F1664B"/>
    <w:rsid w:val="00F231BA"/>
    <w:rsid w:val="00F23A48"/>
    <w:rsid w:val="00F468C8"/>
    <w:rsid w:val="00F70E6E"/>
    <w:rsid w:val="00F82F16"/>
    <w:rsid w:val="00FF2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4FE4340-541A-4198-B86E-385ACC1A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21E"/>
    <w:pPr>
      <w:ind w:firstLine="851"/>
      <w:jc w:val="both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2"/>
    <w:uiPriority w:val="99"/>
    <w:qFormat/>
    <w:locked/>
    <w:rsid w:val="00F1664B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F1664B"/>
    <w:rPr>
      <w:rFonts w:eastAsia="Times New Roman"/>
      <w:sz w:val="24"/>
      <w:szCs w:val="24"/>
      <w:lang w:val="ru-RU" w:eastAsia="ru-RU"/>
    </w:rPr>
  </w:style>
  <w:style w:type="paragraph" w:styleId="BodyText2">
    <w:name w:val="Body Text 2"/>
    <w:basedOn w:val="Normal"/>
    <w:link w:val="20"/>
    <w:uiPriority w:val="99"/>
    <w:semiHidden/>
    <w:rsid w:val="0047202D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47202D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8058D7"/>
  </w:style>
  <w:style w:type="paragraph" w:styleId="Footer">
    <w:name w:val="footer"/>
    <w:basedOn w:val="Normal"/>
    <w:link w:val="a0"/>
    <w:uiPriority w:val="99"/>
    <w:rsid w:val="008058D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8058D7"/>
  </w:style>
  <w:style w:type="paragraph" w:styleId="BalloonText">
    <w:name w:val="Balloon Text"/>
    <w:basedOn w:val="Normal"/>
    <w:link w:val="a1"/>
    <w:uiPriority w:val="99"/>
    <w:semiHidden/>
    <w:rsid w:val="0075755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8B1775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AA05-D86E-4CA7-BC0A-65FE70E42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