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E6F69" w:rsidRPr="00732111" w:rsidP="004E372D">
      <w:pPr>
        <w:pStyle w:val="BodyText"/>
        <w:ind w:right="-1" w:firstLine="709"/>
        <w:rPr>
          <w:sz w:val="26"/>
          <w:szCs w:val="26"/>
        </w:rPr>
      </w:pPr>
      <w:r w:rsidRPr="00732111">
        <w:rPr>
          <w:sz w:val="26"/>
          <w:szCs w:val="26"/>
        </w:rPr>
        <w:t xml:space="preserve">Копия                                                  </w:t>
      </w:r>
      <w:r w:rsidRPr="00732111" w:rsidR="005D6476">
        <w:rPr>
          <w:sz w:val="26"/>
          <w:szCs w:val="26"/>
        </w:rPr>
        <w:t xml:space="preserve">                             </w:t>
      </w:r>
      <w:r w:rsidRPr="00732111" w:rsidR="004E372D">
        <w:rPr>
          <w:sz w:val="26"/>
          <w:szCs w:val="26"/>
        </w:rPr>
        <w:t xml:space="preserve">              </w:t>
      </w:r>
      <w:r w:rsidRPr="00732111">
        <w:rPr>
          <w:sz w:val="26"/>
          <w:szCs w:val="26"/>
        </w:rPr>
        <w:t>Дело № 2-</w:t>
      </w:r>
      <w:r w:rsidRPr="00732111" w:rsidR="005D6476">
        <w:rPr>
          <w:sz w:val="26"/>
          <w:szCs w:val="26"/>
        </w:rPr>
        <w:t>397/</w:t>
      </w:r>
      <w:r w:rsidRPr="00732111">
        <w:rPr>
          <w:sz w:val="26"/>
          <w:szCs w:val="26"/>
        </w:rPr>
        <w:t>202</w:t>
      </w:r>
      <w:r w:rsidRPr="00732111" w:rsidR="006321CC">
        <w:rPr>
          <w:sz w:val="26"/>
          <w:szCs w:val="26"/>
        </w:rPr>
        <w:t>2</w:t>
      </w:r>
    </w:p>
    <w:p w:rsidR="006321CC" w:rsidRPr="00732111" w:rsidP="004E372D">
      <w:pPr>
        <w:pStyle w:val="BodyText"/>
        <w:ind w:right="-1" w:firstLine="709"/>
        <w:jc w:val="right"/>
        <w:rPr>
          <w:sz w:val="26"/>
          <w:szCs w:val="26"/>
        </w:rPr>
      </w:pPr>
      <w:r w:rsidRPr="00732111">
        <w:rPr>
          <w:sz w:val="26"/>
          <w:szCs w:val="26"/>
        </w:rPr>
        <w:t>16</w:t>
      </w:r>
      <w:r w:rsidRPr="00732111">
        <w:rPr>
          <w:sz w:val="26"/>
          <w:szCs w:val="26"/>
          <w:lang w:val="en-US"/>
        </w:rPr>
        <w:t>MS</w:t>
      </w:r>
      <w:r w:rsidRPr="00732111">
        <w:rPr>
          <w:sz w:val="26"/>
          <w:szCs w:val="26"/>
        </w:rPr>
        <w:t>003</w:t>
      </w:r>
      <w:r w:rsidRPr="00732111">
        <w:rPr>
          <w:sz w:val="26"/>
          <w:szCs w:val="26"/>
        </w:rPr>
        <w:t>1</w:t>
      </w:r>
      <w:r w:rsidRPr="00732111">
        <w:rPr>
          <w:sz w:val="26"/>
          <w:szCs w:val="26"/>
        </w:rPr>
        <w:t>-01-202</w:t>
      </w:r>
      <w:r w:rsidRPr="00732111" w:rsidR="005D6476">
        <w:rPr>
          <w:sz w:val="26"/>
          <w:szCs w:val="26"/>
        </w:rPr>
        <w:t>2</w:t>
      </w:r>
      <w:r w:rsidRPr="00732111">
        <w:rPr>
          <w:sz w:val="26"/>
          <w:szCs w:val="26"/>
        </w:rPr>
        <w:t>-00</w:t>
      </w:r>
      <w:r w:rsidRPr="00732111" w:rsidR="00561E15">
        <w:rPr>
          <w:sz w:val="26"/>
          <w:szCs w:val="26"/>
        </w:rPr>
        <w:t>0</w:t>
      </w:r>
      <w:r w:rsidRPr="00732111" w:rsidR="005D6476">
        <w:rPr>
          <w:sz w:val="26"/>
          <w:szCs w:val="26"/>
        </w:rPr>
        <w:t>903</w:t>
      </w:r>
      <w:r w:rsidRPr="00732111" w:rsidR="00561E15">
        <w:rPr>
          <w:sz w:val="26"/>
          <w:szCs w:val="26"/>
        </w:rPr>
        <w:t>-7</w:t>
      </w:r>
      <w:r w:rsidRPr="00732111" w:rsidR="005D6476">
        <w:rPr>
          <w:sz w:val="26"/>
          <w:szCs w:val="26"/>
        </w:rPr>
        <w:t>6</w:t>
      </w:r>
    </w:p>
    <w:p w:rsidR="00DE6F69" w:rsidRPr="00732111" w:rsidP="004E372D">
      <w:pPr>
        <w:pStyle w:val="BodyText"/>
        <w:ind w:right="-1" w:firstLine="709"/>
        <w:rPr>
          <w:sz w:val="26"/>
          <w:szCs w:val="26"/>
        </w:rPr>
      </w:pPr>
    </w:p>
    <w:p w:rsidR="00DE6F69" w:rsidRPr="00732111" w:rsidP="004E372D">
      <w:pPr>
        <w:pStyle w:val="BodyText"/>
        <w:ind w:right="-1" w:firstLine="709"/>
        <w:jc w:val="center"/>
        <w:rPr>
          <w:sz w:val="26"/>
          <w:szCs w:val="26"/>
        </w:rPr>
      </w:pPr>
      <w:r w:rsidRPr="00732111">
        <w:rPr>
          <w:sz w:val="26"/>
          <w:szCs w:val="26"/>
        </w:rPr>
        <w:t>РЕШЕНИЕ</w:t>
      </w:r>
    </w:p>
    <w:p w:rsidR="00DE6F69" w:rsidRPr="00732111" w:rsidP="004E372D">
      <w:pPr>
        <w:pStyle w:val="BodyText"/>
        <w:ind w:right="-1" w:firstLine="709"/>
        <w:jc w:val="center"/>
        <w:rPr>
          <w:sz w:val="26"/>
          <w:szCs w:val="26"/>
        </w:rPr>
      </w:pPr>
      <w:r w:rsidRPr="00732111">
        <w:rPr>
          <w:sz w:val="26"/>
          <w:szCs w:val="26"/>
        </w:rPr>
        <w:t>Именем Российской Федерации</w:t>
      </w:r>
    </w:p>
    <w:p w:rsidR="00DE6F69" w:rsidRPr="00732111" w:rsidP="004E372D">
      <w:pPr>
        <w:ind w:right="-1" w:firstLine="709"/>
        <w:jc w:val="both"/>
        <w:rPr>
          <w:sz w:val="26"/>
          <w:szCs w:val="26"/>
        </w:rPr>
      </w:pPr>
    </w:p>
    <w:p w:rsidR="00DE6F69" w:rsidRPr="00732111" w:rsidP="004E372D">
      <w:pPr>
        <w:ind w:right="-1" w:firstLine="709"/>
        <w:jc w:val="both"/>
        <w:rPr>
          <w:sz w:val="26"/>
          <w:szCs w:val="26"/>
        </w:rPr>
      </w:pPr>
      <w:r w:rsidRPr="00732111">
        <w:rPr>
          <w:sz w:val="26"/>
          <w:szCs w:val="26"/>
        </w:rPr>
        <w:t>1</w:t>
      </w:r>
      <w:r w:rsidRPr="00732111" w:rsidR="005D6476">
        <w:rPr>
          <w:sz w:val="26"/>
          <w:szCs w:val="26"/>
        </w:rPr>
        <w:t>4 июня</w:t>
      </w:r>
      <w:r w:rsidRPr="00732111">
        <w:rPr>
          <w:sz w:val="26"/>
          <w:szCs w:val="26"/>
        </w:rPr>
        <w:t xml:space="preserve"> 202</w:t>
      </w:r>
      <w:r w:rsidRPr="00732111" w:rsidR="006321CC">
        <w:rPr>
          <w:sz w:val="26"/>
          <w:szCs w:val="26"/>
        </w:rPr>
        <w:t>2</w:t>
      </w:r>
      <w:r w:rsidRPr="00732111">
        <w:rPr>
          <w:sz w:val="26"/>
          <w:szCs w:val="26"/>
        </w:rPr>
        <w:t xml:space="preserve"> года</w:t>
      </w:r>
      <w:r w:rsidRPr="00732111">
        <w:rPr>
          <w:sz w:val="26"/>
          <w:szCs w:val="26"/>
        </w:rPr>
        <w:tab/>
      </w:r>
      <w:r w:rsidRPr="00732111">
        <w:rPr>
          <w:sz w:val="26"/>
          <w:szCs w:val="26"/>
        </w:rPr>
        <w:tab/>
        <w:t xml:space="preserve">          </w:t>
      </w:r>
      <w:r w:rsidRPr="00732111">
        <w:rPr>
          <w:sz w:val="26"/>
          <w:szCs w:val="26"/>
        </w:rPr>
        <w:tab/>
      </w:r>
      <w:r w:rsidRPr="00732111" w:rsidR="006321CC">
        <w:rPr>
          <w:sz w:val="26"/>
          <w:szCs w:val="26"/>
        </w:rPr>
        <w:t xml:space="preserve">          </w:t>
      </w:r>
      <w:r w:rsidRPr="00732111">
        <w:rPr>
          <w:sz w:val="26"/>
          <w:szCs w:val="26"/>
        </w:rPr>
        <w:t xml:space="preserve">                          </w:t>
      </w:r>
      <w:r w:rsidRPr="00732111" w:rsidR="004E372D">
        <w:rPr>
          <w:sz w:val="26"/>
          <w:szCs w:val="26"/>
        </w:rPr>
        <w:t xml:space="preserve">                   </w:t>
      </w:r>
      <w:r w:rsidRPr="00732111">
        <w:rPr>
          <w:sz w:val="26"/>
          <w:szCs w:val="26"/>
        </w:rPr>
        <w:t xml:space="preserve">    город Казань</w:t>
      </w:r>
    </w:p>
    <w:p w:rsidR="00DE6F69" w:rsidRPr="00732111" w:rsidP="004E372D">
      <w:pPr>
        <w:pStyle w:val="BodyText"/>
        <w:ind w:right="-1" w:firstLine="709"/>
        <w:rPr>
          <w:sz w:val="26"/>
          <w:szCs w:val="26"/>
        </w:rPr>
      </w:pPr>
    </w:p>
    <w:p w:rsidR="00DE6F69" w:rsidRPr="00732111" w:rsidP="004E372D">
      <w:pPr>
        <w:pStyle w:val="BodyText"/>
        <w:ind w:right="-1" w:firstLine="709"/>
        <w:rPr>
          <w:sz w:val="26"/>
          <w:szCs w:val="26"/>
        </w:rPr>
      </w:pPr>
      <w:r w:rsidRPr="00732111">
        <w:rPr>
          <w:sz w:val="26"/>
          <w:szCs w:val="26"/>
        </w:rPr>
        <w:t xml:space="preserve">Исполняющий обязанности мирового судьи судебного участка № </w:t>
      </w:r>
      <w:r w:rsidRPr="00732111" w:rsidR="006321CC">
        <w:rPr>
          <w:sz w:val="26"/>
          <w:szCs w:val="26"/>
        </w:rPr>
        <w:t>6</w:t>
      </w:r>
      <w:r w:rsidRPr="00732111">
        <w:rPr>
          <w:sz w:val="26"/>
          <w:szCs w:val="26"/>
        </w:rPr>
        <w:t xml:space="preserve"> по </w:t>
      </w:r>
      <w:r w:rsidRPr="00732111">
        <w:rPr>
          <w:sz w:val="26"/>
          <w:szCs w:val="26"/>
        </w:rPr>
        <w:t>Ново-Савиновскому</w:t>
      </w:r>
      <w:r w:rsidRPr="00732111">
        <w:rPr>
          <w:sz w:val="26"/>
          <w:szCs w:val="26"/>
        </w:rPr>
        <w:t xml:space="preserve"> судебному району города Казани Р</w:t>
      </w:r>
      <w:r w:rsidRPr="00732111" w:rsidR="006321CC">
        <w:rPr>
          <w:sz w:val="26"/>
          <w:szCs w:val="26"/>
        </w:rPr>
        <w:t>еспублики Татарстан</w:t>
      </w:r>
      <w:r w:rsidRPr="00732111">
        <w:rPr>
          <w:sz w:val="26"/>
          <w:szCs w:val="26"/>
        </w:rPr>
        <w:t xml:space="preserve"> </w:t>
      </w:r>
      <w:r w:rsidRPr="00732111">
        <w:rPr>
          <w:sz w:val="26"/>
          <w:szCs w:val="26"/>
        </w:rPr>
        <w:t>Хисамутдинова</w:t>
      </w:r>
      <w:r w:rsidRPr="00732111">
        <w:rPr>
          <w:sz w:val="26"/>
          <w:szCs w:val="26"/>
        </w:rPr>
        <w:t xml:space="preserve"> Л.В., </w:t>
      </w:r>
    </w:p>
    <w:p w:rsidR="00DE6F69" w:rsidRPr="00732111" w:rsidP="004E372D">
      <w:pPr>
        <w:pStyle w:val="BodyText"/>
        <w:ind w:right="-1" w:firstLine="709"/>
        <w:rPr>
          <w:sz w:val="26"/>
          <w:szCs w:val="26"/>
        </w:rPr>
      </w:pPr>
      <w:r w:rsidRPr="00732111">
        <w:rPr>
          <w:sz w:val="26"/>
          <w:szCs w:val="26"/>
        </w:rPr>
        <w:t xml:space="preserve">при секретаре судебного заседания </w:t>
      </w:r>
      <w:r w:rsidRPr="00732111" w:rsidR="006321CC">
        <w:rPr>
          <w:sz w:val="26"/>
          <w:szCs w:val="26"/>
        </w:rPr>
        <w:t>Багавиевой</w:t>
      </w:r>
      <w:r w:rsidRPr="00732111" w:rsidR="006321CC">
        <w:rPr>
          <w:sz w:val="26"/>
          <w:szCs w:val="26"/>
        </w:rPr>
        <w:t xml:space="preserve"> Э.А.</w:t>
      </w:r>
      <w:r w:rsidRPr="00732111">
        <w:rPr>
          <w:sz w:val="26"/>
          <w:szCs w:val="26"/>
        </w:rPr>
        <w:t>,</w:t>
      </w:r>
    </w:p>
    <w:p w:rsidR="005D6476" w:rsidRPr="00732111" w:rsidP="004E372D">
      <w:pPr>
        <w:pStyle w:val="BodyText"/>
        <w:ind w:right="-1" w:firstLine="709"/>
        <w:rPr>
          <w:sz w:val="26"/>
          <w:szCs w:val="26"/>
        </w:rPr>
      </w:pPr>
      <w:r w:rsidRPr="00732111">
        <w:rPr>
          <w:sz w:val="26"/>
          <w:szCs w:val="26"/>
        </w:rPr>
        <w:t>рассмотрев в открытом судебном заседании гражданское дело по иск</w:t>
      </w:r>
      <w:r w:rsidRPr="00732111">
        <w:rPr>
          <w:sz w:val="26"/>
          <w:szCs w:val="26"/>
        </w:rPr>
        <w:t xml:space="preserve">у </w:t>
      </w:r>
      <w:r w:rsidRPr="00732111">
        <w:rPr>
          <w:sz w:val="26"/>
          <w:szCs w:val="26"/>
        </w:rPr>
        <w:t>ООО</w:t>
      </w:r>
      <w:r w:rsidRPr="00732111">
        <w:rPr>
          <w:sz w:val="26"/>
          <w:szCs w:val="26"/>
        </w:rPr>
        <w:t xml:space="preserve"> «Специализированный застройщик «</w:t>
      </w:r>
      <w:r w:rsidRPr="00732111">
        <w:rPr>
          <w:sz w:val="26"/>
          <w:szCs w:val="26"/>
        </w:rPr>
        <w:t>Зилантова</w:t>
      </w:r>
      <w:r w:rsidRPr="00732111">
        <w:rPr>
          <w:sz w:val="26"/>
          <w:szCs w:val="26"/>
        </w:rPr>
        <w:t xml:space="preserve"> гора» к </w:t>
      </w:r>
      <w:r w:rsidRPr="00732111">
        <w:rPr>
          <w:sz w:val="26"/>
          <w:szCs w:val="26"/>
        </w:rPr>
        <w:t>Акберовой</w:t>
      </w:r>
      <w:r w:rsidRPr="00732111">
        <w:rPr>
          <w:sz w:val="26"/>
          <w:szCs w:val="26"/>
        </w:rPr>
        <w:t xml:space="preserve"> А</w:t>
      </w:r>
      <w:r w:rsidR="005C6BC8">
        <w:rPr>
          <w:sz w:val="26"/>
          <w:szCs w:val="26"/>
        </w:rPr>
        <w:t xml:space="preserve">.К. </w:t>
      </w:r>
      <w:r w:rsidRPr="00732111">
        <w:rPr>
          <w:sz w:val="26"/>
          <w:szCs w:val="26"/>
        </w:rPr>
        <w:t>о взыскании неосновательного обогащения,</w:t>
      </w:r>
    </w:p>
    <w:p w:rsidR="001C37DE" w:rsidRPr="00732111" w:rsidP="004E372D">
      <w:pPr>
        <w:pStyle w:val="BodyText"/>
        <w:ind w:right="-1" w:firstLine="709"/>
        <w:rPr>
          <w:sz w:val="26"/>
          <w:szCs w:val="26"/>
        </w:rPr>
      </w:pPr>
    </w:p>
    <w:p w:rsidR="001C37DE" w:rsidRPr="00732111" w:rsidP="004E372D">
      <w:pPr>
        <w:pStyle w:val="BodyText"/>
        <w:ind w:right="-1" w:firstLine="709"/>
        <w:jc w:val="center"/>
        <w:rPr>
          <w:sz w:val="26"/>
          <w:szCs w:val="26"/>
        </w:rPr>
      </w:pPr>
      <w:r w:rsidRPr="00732111">
        <w:rPr>
          <w:sz w:val="26"/>
          <w:szCs w:val="26"/>
        </w:rPr>
        <w:t>УСТАНОВИЛ:</w:t>
      </w:r>
    </w:p>
    <w:p w:rsidR="001C37DE" w:rsidRPr="00732111" w:rsidP="004E372D">
      <w:pPr>
        <w:pStyle w:val="BodyText"/>
        <w:ind w:right="-1" w:firstLine="709"/>
        <w:rPr>
          <w:sz w:val="26"/>
          <w:szCs w:val="26"/>
        </w:rPr>
      </w:pPr>
    </w:p>
    <w:p w:rsidR="004E372D" w:rsidRPr="00732111" w:rsidP="004E372D">
      <w:pPr>
        <w:ind w:firstLine="709"/>
        <w:jc w:val="both"/>
        <w:rPr>
          <w:sz w:val="26"/>
          <w:szCs w:val="26"/>
        </w:rPr>
      </w:pPr>
      <w:r w:rsidRPr="00732111">
        <w:rPr>
          <w:sz w:val="26"/>
          <w:szCs w:val="26"/>
        </w:rPr>
        <w:t>ООО «Специализированный застройщик «</w:t>
      </w:r>
      <w:r w:rsidRPr="00732111">
        <w:rPr>
          <w:sz w:val="26"/>
          <w:szCs w:val="26"/>
        </w:rPr>
        <w:t>Зилантова</w:t>
      </w:r>
      <w:r w:rsidRPr="00732111">
        <w:rPr>
          <w:sz w:val="26"/>
          <w:szCs w:val="26"/>
        </w:rPr>
        <w:t xml:space="preserve"> гора»  обратился с иском  к </w:t>
      </w:r>
      <w:r w:rsidRPr="00732111">
        <w:rPr>
          <w:sz w:val="26"/>
          <w:szCs w:val="26"/>
        </w:rPr>
        <w:t>Акберовой</w:t>
      </w:r>
      <w:r w:rsidRPr="00732111">
        <w:rPr>
          <w:sz w:val="26"/>
          <w:szCs w:val="26"/>
        </w:rPr>
        <w:t xml:space="preserve"> А.К., в</w:t>
      </w:r>
      <w:r w:rsidRPr="00732111" w:rsidR="00DA6A1E">
        <w:rPr>
          <w:bCs/>
          <w:sz w:val="26"/>
          <w:szCs w:val="26"/>
        </w:rPr>
        <w:t xml:space="preserve"> обоснование иска указа</w:t>
      </w:r>
      <w:r w:rsidRPr="00732111">
        <w:rPr>
          <w:bCs/>
          <w:sz w:val="26"/>
          <w:szCs w:val="26"/>
        </w:rPr>
        <w:t>в</w:t>
      </w:r>
      <w:r w:rsidRPr="00732111" w:rsidR="00DA6A1E">
        <w:rPr>
          <w:bCs/>
          <w:sz w:val="26"/>
          <w:szCs w:val="26"/>
        </w:rPr>
        <w:t>, что 2</w:t>
      </w:r>
      <w:r w:rsidRPr="00732111">
        <w:rPr>
          <w:bCs/>
          <w:sz w:val="26"/>
          <w:szCs w:val="26"/>
        </w:rPr>
        <w:t>0.02.2018</w:t>
      </w:r>
      <w:r w:rsidRPr="00732111" w:rsidR="00DA6A1E">
        <w:rPr>
          <w:bCs/>
          <w:sz w:val="26"/>
          <w:szCs w:val="26"/>
        </w:rPr>
        <w:t xml:space="preserve"> года между </w:t>
      </w:r>
      <w:r w:rsidRPr="00732111">
        <w:rPr>
          <w:bCs/>
          <w:sz w:val="26"/>
          <w:szCs w:val="26"/>
        </w:rPr>
        <w:t>ними</w:t>
      </w:r>
      <w:r w:rsidRPr="00732111" w:rsidR="00DA6A1E">
        <w:rPr>
          <w:bCs/>
          <w:sz w:val="26"/>
          <w:szCs w:val="26"/>
        </w:rPr>
        <w:t xml:space="preserve"> был заключен договор </w:t>
      </w:r>
      <w:r w:rsidRPr="00732111">
        <w:rPr>
          <w:bCs/>
          <w:sz w:val="26"/>
          <w:szCs w:val="26"/>
        </w:rPr>
        <w:t xml:space="preserve">долевого строительства жилого дома </w:t>
      </w:r>
      <w:r w:rsidR="005C6BC8">
        <w:rPr>
          <w:bCs/>
          <w:sz w:val="26"/>
          <w:szCs w:val="26"/>
        </w:rPr>
        <w:t>№ДАННЫЕ ИЗЪЯТЫ</w:t>
      </w:r>
      <w:r w:rsidRPr="00732111" w:rsidR="00FD1991">
        <w:rPr>
          <w:bCs/>
          <w:sz w:val="26"/>
          <w:szCs w:val="26"/>
        </w:rPr>
        <w:t xml:space="preserve"> по </w:t>
      </w:r>
      <w:r w:rsidRPr="00732111" w:rsidR="00FD1991">
        <w:rPr>
          <w:bCs/>
          <w:sz w:val="26"/>
          <w:szCs w:val="26"/>
        </w:rPr>
        <w:t>ул</w:t>
      </w:r>
      <w:r w:rsidRPr="00732111" w:rsidR="00FD1991">
        <w:rPr>
          <w:bCs/>
          <w:sz w:val="26"/>
          <w:szCs w:val="26"/>
        </w:rPr>
        <w:t>.</w:t>
      </w:r>
      <w:r w:rsidR="005C6BC8">
        <w:rPr>
          <w:bCs/>
          <w:sz w:val="26"/>
          <w:szCs w:val="26"/>
        </w:rPr>
        <w:t>Д</w:t>
      </w:r>
      <w:r w:rsidR="005C6BC8">
        <w:rPr>
          <w:bCs/>
          <w:sz w:val="26"/>
          <w:szCs w:val="26"/>
        </w:rPr>
        <w:t>АННЫЕ</w:t>
      </w:r>
      <w:r w:rsidR="005C6BC8">
        <w:rPr>
          <w:bCs/>
          <w:sz w:val="26"/>
          <w:szCs w:val="26"/>
        </w:rPr>
        <w:t xml:space="preserve"> ИЗЪЯТЫ</w:t>
      </w:r>
      <w:r w:rsidRPr="00732111" w:rsidR="00FD1991">
        <w:rPr>
          <w:bCs/>
          <w:sz w:val="26"/>
          <w:szCs w:val="26"/>
        </w:rPr>
        <w:t xml:space="preserve"> г. Казани. 09.02.2020г. объект долевого строительства передан ответчику, однако, </w:t>
      </w:r>
      <w:r w:rsidRPr="00732111">
        <w:rPr>
          <w:bCs/>
          <w:sz w:val="26"/>
          <w:szCs w:val="26"/>
        </w:rPr>
        <w:t>она</w:t>
      </w:r>
      <w:r w:rsidRPr="00732111" w:rsidR="00FD1991">
        <w:rPr>
          <w:bCs/>
          <w:sz w:val="26"/>
          <w:szCs w:val="26"/>
        </w:rPr>
        <w:t xml:space="preserve">  обратилась в суд с иском </w:t>
      </w:r>
      <w:r w:rsidRPr="00732111">
        <w:rPr>
          <w:bCs/>
          <w:sz w:val="26"/>
          <w:szCs w:val="26"/>
        </w:rPr>
        <w:t xml:space="preserve">к </w:t>
      </w:r>
      <w:r w:rsidRPr="00732111" w:rsidR="00FD1991">
        <w:rPr>
          <w:bCs/>
          <w:sz w:val="26"/>
          <w:szCs w:val="26"/>
        </w:rPr>
        <w:t>ООО «</w:t>
      </w:r>
      <w:r w:rsidRPr="00732111" w:rsidR="00FD1991">
        <w:rPr>
          <w:bCs/>
          <w:sz w:val="26"/>
          <w:szCs w:val="26"/>
        </w:rPr>
        <w:t>Зилантова</w:t>
      </w:r>
      <w:r w:rsidRPr="00732111" w:rsidR="00FD1991">
        <w:rPr>
          <w:bCs/>
          <w:sz w:val="26"/>
          <w:szCs w:val="26"/>
        </w:rPr>
        <w:t xml:space="preserve"> гора»  о взыскании стоимости устранения строительных недостатков квартиры</w:t>
      </w:r>
      <w:r w:rsidRPr="00732111" w:rsidR="00C71D32">
        <w:rPr>
          <w:bCs/>
          <w:sz w:val="26"/>
          <w:szCs w:val="26"/>
        </w:rPr>
        <w:t xml:space="preserve">. Решением </w:t>
      </w:r>
      <w:r w:rsidRPr="00732111" w:rsidR="00C71D32">
        <w:rPr>
          <w:bCs/>
          <w:sz w:val="26"/>
          <w:szCs w:val="26"/>
        </w:rPr>
        <w:t>Вахитовского</w:t>
      </w:r>
      <w:r w:rsidRPr="00732111" w:rsidR="00C71D32">
        <w:rPr>
          <w:bCs/>
          <w:sz w:val="26"/>
          <w:szCs w:val="26"/>
        </w:rPr>
        <w:t xml:space="preserve"> район</w:t>
      </w:r>
      <w:r w:rsidRPr="00732111">
        <w:rPr>
          <w:bCs/>
          <w:sz w:val="26"/>
          <w:szCs w:val="26"/>
        </w:rPr>
        <w:t>н</w:t>
      </w:r>
      <w:r w:rsidRPr="00732111" w:rsidR="00C71D32">
        <w:rPr>
          <w:bCs/>
          <w:sz w:val="26"/>
          <w:szCs w:val="26"/>
        </w:rPr>
        <w:t xml:space="preserve">ого суда от 11.08.2020г. в пользу </w:t>
      </w:r>
      <w:r w:rsidRPr="00732111" w:rsidR="00C71D32">
        <w:rPr>
          <w:bCs/>
          <w:sz w:val="26"/>
          <w:szCs w:val="26"/>
        </w:rPr>
        <w:t>Акберовой</w:t>
      </w:r>
      <w:r w:rsidRPr="00732111" w:rsidR="00C71D32">
        <w:rPr>
          <w:bCs/>
          <w:sz w:val="26"/>
          <w:szCs w:val="26"/>
        </w:rPr>
        <w:t xml:space="preserve"> </w:t>
      </w:r>
      <w:r w:rsidRPr="00732111">
        <w:rPr>
          <w:bCs/>
          <w:sz w:val="26"/>
          <w:szCs w:val="26"/>
        </w:rPr>
        <w:t>А.К.</w:t>
      </w:r>
      <w:r w:rsidRPr="00732111" w:rsidR="00C71D32">
        <w:rPr>
          <w:bCs/>
          <w:sz w:val="26"/>
          <w:szCs w:val="26"/>
        </w:rPr>
        <w:t xml:space="preserve"> взысканы стоимость устранения недостатков </w:t>
      </w:r>
      <w:r w:rsidRPr="00732111" w:rsidR="00FD1991">
        <w:rPr>
          <w:bCs/>
          <w:sz w:val="26"/>
          <w:szCs w:val="26"/>
        </w:rPr>
        <w:t xml:space="preserve"> в сумме </w:t>
      </w:r>
      <w:r w:rsidRPr="00732111" w:rsidR="00C71D32">
        <w:rPr>
          <w:bCs/>
          <w:sz w:val="26"/>
          <w:szCs w:val="26"/>
        </w:rPr>
        <w:t xml:space="preserve">54938 руб., компенсация морального вреда 3000 руб., почтовые издержки и штраф. </w:t>
      </w:r>
      <w:r w:rsidRPr="00732111" w:rsidR="00320DC6">
        <w:rPr>
          <w:bCs/>
          <w:sz w:val="26"/>
          <w:szCs w:val="26"/>
        </w:rPr>
        <w:t>В основу решения было положено экспертное заключение ООО «РОС «Эксперт», согласно которому балконная дверь и оконные блоки  в комнатах  №№2 и 3 деформированы и требуют замены.</w:t>
      </w:r>
      <w:r w:rsidRPr="00732111">
        <w:rPr>
          <w:bCs/>
          <w:sz w:val="26"/>
          <w:szCs w:val="26"/>
        </w:rPr>
        <w:t xml:space="preserve"> </w:t>
      </w:r>
      <w:r w:rsidRPr="00732111" w:rsidR="00C71D32">
        <w:rPr>
          <w:bCs/>
          <w:sz w:val="26"/>
          <w:szCs w:val="26"/>
        </w:rPr>
        <w:t>Указывает, что Застройщик в полном объеме исполнил судебный акт, оплатив участнику долевого строительства, в том числе, расходы на замену балконной двери и о</w:t>
      </w:r>
      <w:r w:rsidRPr="00732111">
        <w:rPr>
          <w:bCs/>
          <w:sz w:val="26"/>
          <w:szCs w:val="26"/>
        </w:rPr>
        <w:t>конных конструкций в размере 31</w:t>
      </w:r>
      <w:r w:rsidRPr="00732111" w:rsidR="00C71D32">
        <w:rPr>
          <w:bCs/>
          <w:sz w:val="26"/>
          <w:szCs w:val="26"/>
        </w:rPr>
        <w:t xml:space="preserve">321 руб. </w:t>
      </w:r>
      <w:r w:rsidRPr="00732111" w:rsidR="00320DC6">
        <w:rPr>
          <w:bCs/>
          <w:sz w:val="26"/>
          <w:szCs w:val="26"/>
        </w:rPr>
        <w:t xml:space="preserve">Считая, что </w:t>
      </w:r>
      <w:r w:rsidRPr="00732111" w:rsidR="009E02B6">
        <w:rPr>
          <w:bCs/>
          <w:sz w:val="26"/>
          <w:szCs w:val="26"/>
        </w:rPr>
        <w:t>при таких обстоятельствах ответчица должна вернуть балконную дверь и оконные блоки, истец обратился к ответчице с требованием об этом, однако</w:t>
      </w:r>
      <w:r w:rsidRPr="00732111">
        <w:rPr>
          <w:bCs/>
          <w:sz w:val="26"/>
          <w:szCs w:val="26"/>
        </w:rPr>
        <w:t>,</w:t>
      </w:r>
      <w:r w:rsidRPr="00732111" w:rsidR="009E02B6">
        <w:rPr>
          <w:bCs/>
          <w:sz w:val="26"/>
          <w:szCs w:val="26"/>
        </w:rPr>
        <w:t xml:space="preserve"> требование осталось без ответа.</w:t>
      </w:r>
      <w:r w:rsidRPr="00732111" w:rsidR="009E02B6">
        <w:rPr>
          <w:bCs/>
          <w:sz w:val="26"/>
          <w:szCs w:val="26"/>
        </w:rPr>
        <w:t xml:space="preserve"> </w:t>
      </w:r>
      <w:r w:rsidRPr="00732111" w:rsidR="00DA6A1E">
        <w:rPr>
          <w:bCs/>
          <w:sz w:val="26"/>
          <w:szCs w:val="26"/>
        </w:rPr>
        <w:t xml:space="preserve">Вследствие указанных обстоятельств </w:t>
      </w:r>
      <w:r w:rsidRPr="00732111" w:rsidR="009E02B6">
        <w:rPr>
          <w:bCs/>
          <w:sz w:val="26"/>
          <w:szCs w:val="26"/>
        </w:rPr>
        <w:t>истец пола</w:t>
      </w:r>
      <w:r w:rsidRPr="00732111" w:rsidR="00DA6A1E">
        <w:rPr>
          <w:bCs/>
          <w:sz w:val="26"/>
          <w:szCs w:val="26"/>
        </w:rPr>
        <w:t xml:space="preserve">гает, что у </w:t>
      </w:r>
      <w:r w:rsidRPr="00732111" w:rsidR="009E02B6">
        <w:rPr>
          <w:bCs/>
          <w:sz w:val="26"/>
          <w:szCs w:val="26"/>
        </w:rPr>
        <w:t>Акберовой</w:t>
      </w:r>
      <w:r w:rsidRPr="00732111" w:rsidR="009E02B6">
        <w:rPr>
          <w:bCs/>
          <w:sz w:val="26"/>
          <w:szCs w:val="26"/>
        </w:rPr>
        <w:t xml:space="preserve"> А.К.</w:t>
      </w:r>
      <w:r w:rsidRPr="00732111" w:rsidR="00DA6A1E">
        <w:rPr>
          <w:bCs/>
          <w:sz w:val="26"/>
          <w:szCs w:val="26"/>
        </w:rPr>
        <w:t xml:space="preserve"> возникло неосновательное обогащение </w:t>
      </w:r>
      <w:r w:rsidRPr="00732111" w:rsidR="009E02B6">
        <w:rPr>
          <w:bCs/>
          <w:sz w:val="26"/>
          <w:szCs w:val="26"/>
        </w:rPr>
        <w:t xml:space="preserve">в виде невозвращенных   дефектных балконной двери и оконных блоков, в </w:t>
      </w:r>
      <w:r w:rsidRPr="00732111" w:rsidR="009E02B6">
        <w:rPr>
          <w:bCs/>
          <w:sz w:val="26"/>
          <w:szCs w:val="26"/>
        </w:rPr>
        <w:t>связи</w:t>
      </w:r>
      <w:r w:rsidRPr="00732111" w:rsidR="009E02B6">
        <w:rPr>
          <w:bCs/>
          <w:sz w:val="26"/>
          <w:szCs w:val="26"/>
        </w:rPr>
        <w:t xml:space="preserve"> с чем </w:t>
      </w:r>
      <w:r w:rsidRPr="00732111" w:rsidR="00DA6A1E">
        <w:rPr>
          <w:sz w:val="26"/>
          <w:szCs w:val="26"/>
        </w:rPr>
        <w:t>проси</w:t>
      </w:r>
      <w:r w:rsidRPr="00732111" w:rsidR="009E02B6">
        <w:rPr>
          <w:sz w:val="26"/>
          <w:szCs w:val="26"/>
        </w:rPr>
        <w:t>т</w:t>
      </w:r>
      <w:r w:rsidRPr="00732111" w:rsidR="00DA6A1E">
        <w:rPr>
          <w:sz w:val="26"/>
          <w:szCs w:val="26"/>
        </w:rPr>
        <w:t xml:space="preserve"> суд </w:t>
      </w:r>
      <w:r w:rsidRPr="00732111" w:rsidR="009E02B6">
        <w:rPr>
          <w:sz w:val="26"/>
          <w:szCs w:val="26"/>
        </w:rPr>
        <w:t xml:space="preserve">взыскать с ответчицы  неосновательное обогащение в виде  полученной ею стоимости </w:t>
      </w:r>
      <w:r w:rsidRPr="00732111" w:rsidR="009E02B6">
        <w:rPr>
          <w:bCs/>
          <w:sz w:val="26"/>
          <w:szCs w:val="26"/>
        </w:rPr>
        <w:t>балконной двери и оконных блоков</w:t>
      </w:r>
      <w:r w:rsidRPr="00732111" w:rsidR="009E02B6">
        <w:rPr>
          <w:sz w:val="26"/>
          <w:szCs w:val="26"/>
        </w:rPr>
        <w:t xml:space="preserve"> в размере 31321 руб., почтовые расходы по отправке претензии в размере 144,20 руб. и расходы по оплате </w:t>
      </w:r>
      <w:r w:rsidRPr="00732111" w:rsidR="00DA6A1E">
        <w:rPr>
          <w:sz w:val="26"/>
          <w:szCs w:val="26"/>
        </w:rPr>
        <w:t>государственн</w:t>
      </w:r>
      <w:r w:rsidRPr="00732111" w:rsidR="009E02B6">
        <w:rPr>
          <w:sz w:val="26"/>
          <w:szCs w:val="26"/>
        </w:rPr>
        <w:t>ой</w:t>
      </w:r>
      <w:r w:rsidRPr="00732111" w:rsidR="00DA6A1E">
        <w:rPr>
          <w:sz w:val="26"/>
          <w:szCs w:val="26"/>
        </w:rPr>
        <w:t xml:space="preserve"> пошлин</w:t>
      </w:r>
      <w:r w:rsidRPr="00732111" w:rsidR="009E02B6">
        <w:rPr>
          <w:sz w:val="26"/>
          <w:szCs w:val="26"/>
        </w:rPr>
        <w:t>ы</w:t>
      </w:r>
      <w:r w:rsidRPr="00732111" w:rsidR="00DA6A1E">
        <w:rPr>
          <w:sz w:val="26"/>
          <w:szCs w:val="26"/>
        </w:rPr>
        <w:t xml:space="preserve"> в размере </w:t>
      </w:r>
      <w:r w:rsidRPr="00732111" w:rsidR="009E02B6">
        <w:rPr>
          <w:sz w:val="26"/>
          <w:szCs w:val="26"/>
        </w:rPr>
        <w:t>1139,63 руб.</w:t>
      </w:r>
    </w:p>
    <w:p w:rsidR="00DA6A1E" w:rsidRPr="00732111" w:rsidP="004E372D">
      <w:pPr>
        <w:ind w:firstLine="709"/>
        <w:jc w:val="both"/>
        <w:rPr>
          <w:rStyle w:val="s10"/>
          <w:color w:val="22272F"/>
          <w:sz w:val="26"/>
          <w:szCs w:val="26"/>
        </w:rPr>
      </w:pPr>
      <w:r w:rsidRPr="00732111">
        <w:rPr>
          <w:rStyle w:val="s10"/>
          <w:color w:val="22272F"/>
          <w:sz w:val="26"/>
          <w:szCs w:val="26"/>
        </w:rPr>
        <w:t xml:space="preserve">Представитель истца </w:t>
      </w:r>
      <w:r w:rsidRPr="00732111" w:rsidR="004E372D">
        <w:rPr>
          <w:rStyle w:val="s10"/>
          <w:color w:val="22272F"/>
          <w:sz w:val="26"/>
          <w:szCs w:val="26"/>
        </w:rPr>
        <w:t>Якупова</w:t>
      </w:r>
      <w:r w:rsidRPr="00732111" w:rsidR="004E372D">
        <w:rPr>
          <w:rStyle w:val="s10"/>
          <w:color w:val="22272F"/>
          <w:sz w:val="26"/>
          <w:szCs w:val="26"/>
        </w:rPr>
        <w:t xml:space="preserve"> С.Р., участвуя в судебном заседании, </w:t>
      </w:r>
      <w:r w:rsidRPr="00732111">
        <w:rPr>
          <w:rStyle w:val="s10"/>
          <w:color w:val="22272F"/>
          <w:sz w:val="26"/>
          <w:szCs w:val="26"/>
        </w:rPr>
        <w:t>отказалась от рассмотрении дела в порядке заочного производства</w:t>
      </w:r>
      <w:r w:rsidRPr="00732111" w:rsidR="004E372D">
        <w:rPr>
          <w:rStyle w:val="s10"/>
          <w:color w:val="22272F"/>
          <w:sz w:val="26"/>
          <w:szCs w:val="26"/>
        </w:rPr>
        <w:t>; исковые требования поддержала,</w:t>
      </w:r>
      <w:r w:rsidRPr="00732111">
        <w:rPr>
          <w:rStyle w:val="s10"/>
          <w:color w:val="22272F"/>
          <w:sz w:val="26"/>
          <w:szCs w:val="26"/>
        </w:rPr>
        <w:t xml:space="preserve"> в обоснование </w:t>
      </w:r>
      <w:r w:rsidRPr="00732111">
        <w:rPr>
          <w:rStyle w:val="s10"/>
          <w:color w:val="22272F"/>
          <w:sz w:val="26"/>
          <w:szCs w:val="26"/>
        </w:rPr>
        <w:t>иска</w:t>
      </w:r>
      <w:r w:rsidRPr="00732111">
        <w:rPr>
          <w:rStyle w:val="s10"/>
          <w:color w:val="22272F"/>
          <w:sz w:val="26"/>
          <w:szCs w:val="26"/>
        </w:rPr>
        <w:t xml:space="preserve"> дополнительно поясни</w:t>
      </w:r>
      <w:r w:rsidRPr="00732111" w:rsidR="004E372D">
        <w:rPr>
          <w:rStyle w:val="s10"/>
          <w:color w:val="22272F"/>
          <w:sz w:val="26"/>
          <w:szCs w:val="26"/>
        </w:rPr>
        <w:t>в</w:t>
      </w:r>
      <w:r w:rsidRPr="00732111">
        <w:rPr>
          <w:rStyle w:val="s10"/>
          <w:color w:val="22272F"/>
          <w:sz w:val="26"/>
          <w:szCs w:val="26"/>
        </w:rPr>
        <w:t>, что</w:t>
      </w:r>
      <w:r w:rsidRPr="00732111" w:rsidR="004E372D">
        <w:rPr>
          <w:rStyle w:val="s10"/>
          <w:color w:val="22272F"/>
          <w:sz w:val="26"/>
          <w:szCs w:val="26"/>
        </w:rPr>
        <w:t xml:space="preserve"> обращаются с иском, так как потребитель не сделал ремонт. </w:t>
      </w:r>
      <w:r w:rsidRPr="00732111" w:rsidR="000E513A">
        <w:rPr>
          <w:rStyle w:val="s10"/>
          <w:color w:val="22272F"/>
          <w:sz w:val="26"/>
          <w:szCs w:val="26"/>
        </w:rPr>
        <w:t xml:space="preserve">В </w:t>
      </w:r>
      <w:r w:rsidRPr="00732111" w:rsidR="000E513A">
        <w:rPr>
          <w:rStyle w:val="s10"/>
          <w:color w:val="22272F"/>
          <w:sz w:val="26"/>
          <w:szCs w:val="26"/>
        </w:rPr>
        <w:t>Вахитовском</w:t>
      </w:r>
      <w:r w:rsidRPr="00732111" w:rsidR="000E513A">
        <w:rPr>
          <w:rStyle w:val="s10"/>
          <w:color w:val="22272F"/>
          <w:sz w:val="26"/>
          <w:szCs w:val="26"/>
        </w:rPr>
        <w:t xml:space="preserve"> районном суде они не заявляли требований о возврате конструкций, так как предмет иска был другой; в настоящий момент также считают, что нет смысла обращаться в суд с требованиями о возврате конструкций; полагают, что избранный ими способ защиты в виде взыскании неосновательного обогащения является для истца более практичным. </w:t>
      </w:r>
      <w:r w:rsidRPr="00732111" w:rsidR="004E372D">
        <w:rPr>
          <w:rStyle w:val="s10"/>
          <w:color w:val="22272F"/>
          <w:sz w:val="26"/>
          <w:szCs w:val="26"/>
        </w:rPr>
        <w:t xml:space="preserve">В досудебной претензии они просили ответчицу возвратить замененные конструкции либо возвратить стоимость, но на претензию ответ не получили, хотя претензия стороной ответчика получена. </w:t>
      </w:r>
      <w:r w:rsidRPr="00732111" w:rsidR="000E513A">
        <w:rPr>
          <w:rStyle w:val="s10"/>
          <w:color w:val="22272F"/>
          <w:sz w:val="26"/>
          <w:szCs w:val="26"/>
        </w:rPr>
        <w:t>Также пояснила, что собственный опыт ей показывает, что представители специально ищут жильцов, чтобы заявлять такие иски к застройщику.</w:t>
      </w:r>
    </w:p>
    <w:p w:rsidR="000E513A" w:rsidRPr="00732111" w:rsidP="000E513A">
      <w:pPr>
        <w:pStyle w:val="s15"/>
        <w:shd w:val="clear" w:color="auto" w:fill="FFFFFF"/>
        <w:spacing w:after="0" w:afterAutospacing="0"/>
        <w:ind w:firstLine="709"/>
        <w:jc w:val="both"/>
        <w:rPr>
          <w:rStyle w:val="s10"/>
          <w:color w:val="22272F"/>
          <w:sz w:val="26"/>
          <w:szCs w:val="26"/>
        </w:rPr>
      </w:pPr>
      <w:r w:rsidRPr="00732111">
        <w:rPr>
          <w:rStyle w:val="s10"/>
          <w:color w:val="22272F"/>
          <w:sz w:val="26"/>
          <w:szCs w:val="26"/>
        </w:rPr>
        <w:t>Выслушав представителя истца, изучив материалы дела, суд приходит к следующему:</w:t>
      </w:r>
    </w:p>
    <w:p w:rsidR="00732111" w:rsidRPr="00732111" w:rsidP="00732111">
      <w:pPr>
        <w:pStyle w:val="s15"/>
        <w:shd w:val="clear" w:color="auto" w:fill="FFFFFF"/>
        <w:spacing w:before="0" w:beforeAutospacing="0" w:after="0" w:afterAutospacing="0"/>
        <w:ind w:firstLine="709"/>
        <w:jc w:val="both"/>
        <w:rPr>
          <w:bCs/>
          <w:sz w:val="26"/>
          <w:szCs w:val="26"/>
        </w:rPr>
      </w:pPr>
      <w:r w:rsidRPr="00732111">
        <w:rPr>
          <w:bCs/>
          <w:sz w:val="26"/>
          <w:szCs w:val="26"/>
        </w:rPr>
        <w:t xml:space="preserve">В соответствии со </w:t>
      </w:r>
      <w:r w:rsidRPr="00732111" w:rsidR="009E02B6">
        <w:rPr>
          <w:bCs/>
          <w:sz w:val="26"/>
          <w:szCs w:val="26"/>
        </w:rPr>
        <w:t>ст. 1102 ГК РФ</w:t>
      </w:r>
      <w:r w:rsidRPr="00732111">
        <w:rPr>
          <w:bCs/>
          <w:sz w:val="26"/>
          <w:szCs w:val="26"/>
        </w:rPr>
        <w:t xml:space="preserve">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5" w:history="1">
        <w:r w:rsidRPr="00732111">
          <w:rPr>
            <w:rStyle w:val="a1"/>
            <w:bCs/>
            <w:sz w:val="26"/>
            <w:szCs w:val="26"/>
          </w:rPr>
          <w:t>статьей 1109</w:t>
        </w:r>
      </w:hyperlink>
      <w:r w:rsidRPr="00732111">
        <w:rPr>
          <w:bCs/>
          <w:sz w:val="26"/>
          <w:szCs w:val="26"/>
        </w:rPr>
        <w:t xml:space="preserve"> Гражданского кодекса Российской Федерации.</w:t>
      </w:r>
    </w:p>
    <w:p w:rsidR="00732111" w:rsidRPr="00732111" w:rsidP="00732111">
      <w:pPr>
        <w:pStyle w:val="s15"/>
        <w:shd w:val="clear" w:color="auto" w:fill="FFFFFF"/>
        <w:spacing w:before="0" w:beforeAutospacing="0" w:after="0" w:afterAutospacing="0"/>
        <w:ind w:firstLine="709"/>
        <w:jc w:val="both"/>
        <w:rPr>
          <w:color w:val="22272F"/>
          <w:sz w:val="26"/>
          <w:szCs w:val="26"/>
        </w:rPr>
      </w:pPr>
      <w:r w:rsidRPr="00732111">
        <w:rPr>
          <w:rStyle w:val="s10"/>
          <w:bCs/>
          <w:color w:val="22272F"/>
          <w:sz w:val="26"/>
          <w:szCs w:val="26"/>
        </w:rPr>
        <w:t>На основании ч. 1 ст. 1104 ГК и</w:t>
      </w:r>
      <w:r w:rsidRPr="00732111">
        <w:rPr>
          <w:color w:val="22272F"/>
          <w:sz w:val="26"/>
          <w:szCs w:val="26"/>
        </w:rPr>
        <w:t>мущество, составляющее неосновательное обогащение приобретателя, должно быть возвращено потерпевшему в натуре.</w:t>
      </w:r>
    </w:p>
    <w:p w:rsidR="00732111" w:rsidRPr="00732111" w:rsidP="00732111">
      <w:pPr>
        <w:pStyle w:val="s15"/>
        <w:shd w:val="clear" w:color="auto" w:fill="FFFFFF"/>
        <w:spacing w:before="0" w:beforeAutospacing="0" w:after="0" w:afterAutospacing="0"/>
        <w:ind w:firstLine="709"/>
        <w:jc w:val="both"/>
        <w:rPr>
          <w:color w:val="22272F"/>
          <w:sz w:val="26"/>
          <w:szCs w:val="26"/>
        </w:rPr>
      </w:pPr>
      <w:r w:rsidRPr="00732111">
        <w:rPr>
          <w:rStyle w:val="s10"/>
          <w:bCs/>
          <w:color w:val="22272F"/>
          <w:sz w:val="26"/>
          <w:szCs w:val="26"/>
        </w:rPr>
        <w:t>Согласно ч. 1 ст. 1105 ГК РФ в</w:t>
      </w:r>
      <w:r w:rsidRPr="00732111">
        <w:rPr>
          <w:color w:val="22272F"/>
          <w:sz w:val="26"/>
          <w:szCs w:val="26"/>
        </w:rPr>
        <w:t xml:space="preserve">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732111" w:rsidRPr="00732111" w:rsidP="00732111">
      <w:pPr>
        <w:pStyle w:val="s15"/>
        <w:shd w:val="clear" w:color="auto" w:fill="FFFFFF"/>
        <w:spacing w:before="0" w:beforeAutospacing="0" w:after="0" w:afterAutospacing="0"/>
        <w:ind w:firstLine="709"/>
        <w:jc w:val="both"/>
        <w:rPr>
          <w:color w:val="22272F"/>
          <w:sz w:val="26"/>
          <w:szCs w:val="26"/>
        </w:rPr>
      </w:pPr>
      <w:r w:rsidRPr="00732111">
        <w:rPr>
          <w:rStyle w:val="s10"/>
          <w:bCs/>
          <w:color w:val="22272F"/>
          <w:sz w:val="26"/>
          <w:szCs w:val="26"/>
        </w:rPr>
        <w:t xml:space="preserve">Как следует из ч. 1 ст. 29 </w:t>
      </w:r>
      <w:r w:rsidRPr="00732111">
        <w:rPr>
          <w:bCs/>
          <w:sz w:val="26"/>
          <w:szCs w:val="26"/>
        </w:rPr>
        <w:t xml:space="preserve">Закона РФ "О защите прав потребителей" </w:t>
      </w:r>
      <w:r w:rsidRPr="00732111" w:rsidR="00D75DED">
        <w:rPr>
          <w:bCs/>
          <w:sz w:val="26"/>
          <w:szCs w:val="26"/>
        </w:rPr>
        <w:t>п</w:t>
      </w:r>
      <w:r w:rsidRPr="00732111" w:rsidR="00D75DED">
        <w:rPr>
          <w:color w:val="22272F"/>
          <w:sz w:val="26"/>
          <w:szCs w:val="26"/>
        </w:rPr>
        <w:t>отребитель при обнаружении недостатков выполненной работы (оказанной услуги) вправе по своему выбору потребовать:</w:t>
      </w:r>
    </w:p>
    <w:p w:rsidR="00732111" w:rsidRPr="00732111" w:rsidP="00732111">
      <w:pPr>
        <w:pStyle w:val="s15"/>
        <w:shd w:val="clear" w:color="auto" w:fill="FFFFFF"/>
        <w:spacing w:before="0" w:beforeAutospacing="0" w:after="0" w:afterAutospacing="0"/>
        <w:ind w:firstLine="709"/>
        <w:jc w:val="both"/>
        <w:rPr>
          <w:color w:val="22272F"/>
          <w:sz w:val="26"/>
          <w:szCs w:val="26"/>
        </w:rPr>
      </w:pPr>
      <w:r w:rsidRPr="00732111">
        <w:rPr>
          <w:color w:val="22272F"/>
          <w:sz w:val="26"/>
          <w:szCs w:val="26"/>
        </w:rPr>
        <w:t>безвозмездного устранения недостатков выполненной работы (оказанной услуги);</w:t>
      </w:r>
    </w:p>
    <w:p w:rsidR="00732111" w:rsidRPr="00732111" w:rsidP="00732111">
      <w:pPr>
        <w:pStyle w:val="s15"/>
        <w:shd w:val="clear" w:color="auto" w:fill="FFFFFF"/>
        <w:spacing w:before="0" w:beforeAutospacing="0" w:after="0" w:afterAutospacing="0"/>
        <w:ind w:firstLine="709"/>
        <w:jc w:val="both"/>
        <w:rPr>
          <w:color w:val="22272F"/>
          <w:sz w:val="26"/>
          <w:szCs w:val="26"/>
        </w:rPr>
      </w:pPr>
      <w:r w:rsidRPr="00732111">
        <w:rPr>
          <w:color w:val="22272F"/>
          <w:sz w:val="26"/>
          <w:szCs w:val="26"/>
        </w:rPr>
        <w:t>соответствующего уменьшения цены выполненной работы (оказанной услуги);</w:t>
      </w:r>
    </w:p>
    <w:p w:rsidR="00732111" w:rsidRPr="00732111" w:rsidP="00732111">
      <w:pPr>
        <w:pStyle w:val="s15"/>
        <w:shd w:val="clear" w:color="auto" w:fill="FFFFFF"/>
        <w:spacing w:before="0" w:beforeAutospacing="0" w:after="0" w:afterAutospacing="0"/>
        <w:ind w:firstLine="709"/>
        <w:jc w:val="both"/>
        <w:rPr>
          <w:color w:val="22272F"/>
          <w:sz w:val="26"/>
          <w:szCs w:val="26"/>
        </w:rPr>
      </w:pPr>
      <w:r w:rsidRPr="00732111">
        <w:rPr>
          <w:color w:val="22272F"/>
          <w:sz w:val="26"/>
          <w:szCs w:val="26"/>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D75DED" w:rsidRPr="00732111" w:rsidP="00732111">
      <w:pPr>
        <w:pStyle w:val="s15"/>
        <w:shd w:val="clear" w:color="auto" w:fill="FFFFFF"/>
        <w:spacing w:before="0" w:beforeAutospacing="0" w:after="0" w:afterAutospacing="0"/>
        <w:ind w:firstLine="709"/>
        <w:jc w:val="both"/>
        <w:rPr>
          <w:color w:val="22272F"/>
          <w:sz w:val="26"/>
          <w:szCs w:val="26"/>
        </w:rPr>
      </w:pPr>
      <w:r w:rsidRPr="00732111">
        <w:rPr>
          <w:color w:val="22272F"/>
          <w:sz w:val="26"/>
          <w:szCs w:val="26"/>
        </w:rPr>
        <w:t>возмещения понесенных им расходов по устранению недостатков выполненной работы (оказанной услуги) своими силами или третьими лицами.</w:t>
      </w:r>
    </w:p>
    <w:p w:rsidR="003D7BB8" w:rsidRPr="00732111" w:rsidP="004E372D">
      <w:pPr>
        <w:ind w:firstLine="709"/>
        <w:jc w:val="both"/>
        <w:rPr>
          <w:bCs/>
          <w:sz w:val="26"/>
          <w:szCs w:val="26"/>
        </w:rPr>
      </w:pPr>
      <w:r w:rsidRPr="00732111">
        <w:rPr>
          <w:iCs/>
          <w:sz w:val="26"/>
          <w:szCs w:val="26"/>
        </w:rPr>
        <w:t>Судом установлено, что</w:t>
      </w:r>
      <w:r w:rsidRPr="00732111" w:rsidR="00DA6A1E">
        <w:rPr>
          <w:iCs/>
          <w:sz w:val="26"/>
          <w:szCs w:val="26"/>
        </w:rPr>
        <w:t xml:space="preserve"> на основании договора </w:t>
      </w:r>
      <w:r w:rsidRPr="00732111" w:rsidR="00C56CA2">
        <w:rPr>
          <w:iCs/>
          <w:sz w:val="26"/>
          <w:szCs w:val="26"/>
        </w:rPr>
        <w:t xml:space="preserve">участия в долевом строительстве от 20.02.2018г. истец  обязался построить многоквартирный </w:t>
      </w:r>
      <w:r w:rsidR="005C6BC8">
        <w:rPr>
          <w:bCs/>
          <w:sz w:val="26"/>
          <w:szCs w:val="26"/>
        </w:rPr>
        <w:t>жилой дом №ДАННЫЕ ИЗЪЯТЫ</w:t>
      </w:r>
      <w:r w:rsidRPr="00732111" w:rsidR="00C56CA2">
        <w:rPr>
          <w:bCs/>
          <w:sz w:val="26"/>
          <w:szCs w:val="26"/>
        </w:rPr>
        <w:t xml:space="preserve"> по </w:t>
      </w:r>
      <w:r w:rsidRPr="00732111" w:rsidR="00C56CA2">
        <w:rPr>
          <w:bCs/>
          <w:sz w:val="26"/>
          <w:szCs w:val="26"/>
        </w:rPr>
        <w:t>ул</w:t>
      </w:r>
      <w:r w:rsidRPr="00732111" w:rsidR="00C56CA2">
        <w:rPr>
          <w:bCs/>
          <w:sz w:val="26"/>
          <w:szCs w:val="26"/>
        </w:rPr>
        <w:t>.</w:t>
      </w:r>
      <w:r w:rsidR="005C6BC8">
        <w:rPr>
          <w:bCs/>
          <w:sz w:val="26"/>
          <w:szCs w:val="26"/>
        </w:rPr>
        <w:t>Д</w:t>
      </w:r>
      <w:r w:rsidR="005C6BC8">
        <w:rPr>
          <w:bCs/>
          <w:sz w:val="26"/>
          <w:szCs w:val="26"/>
        </w:rPr>
        <w:t>АННЫЕ</w:t>
      </w:r>
      <w:r w:rsidR="005C6BC8">
        <w:rPr>
          <w:bCs/>
          <w:sz w:val="26"/>
          <w:szCs w:val="26"/>
        </w:rPr>
        <w:t xml:space="preserve"> ИЗЪЯТЫ</w:t>
      </w:r>
      <w:r w:rsidRPr="00732111" w:rsidR="00C56CA2">
        <w:rPr>
          <w:bCs/>
          <w:sz w:val="26"/>
          <w:szCs w:val="26"/>
        </w:rPr>
        <w:t xml:space="preserve"> </w:t>
      </w:r>
      <w:r w:rsidRPr="00732111" w:rsidR="00C56CA2">
        <w:rPr>
          <w:bCs/>
          <w:sz w:val="26"/>
          <w:szCs w:val="26"/>
        </w:rPr>
        <w:t>г.Казани</w:t>
      </w:r>
      <w:r w:rsidRPr="00732111" w:rsidR="00C56CA2">
        <w:rPr>
          <w:bCs/>
          <w:sz w:val="26"/>
          <w:szCs w:val="26"/>
        </w:rPr>
        <w:t xml:space="preserve"> и после получения разрешения на ввод объекта в эксплуатацию передать объект долевого строительства ответчице (л.д.11-25). </w:t>
      </w:r>
    </w:p>
    <w:p w:rsidR="003D7BB8" w:rsidRPr="00732111" w:rsidP="004E372D">
      <w:pPr>
        <w:ind w:firstLine="709"/>
        <w:jc w:val="both"/>
        <w:rPr>
          <w:iCs/>
          <w:sz w:val="26"/>
          <w:szCs w:val="26"/>
        </w:rPr>
      </w:pPr>
      <w:r w:rsidRPr="00732111">
        <w:rPr>
          <w:bCs/>
          <w:sz w:val="26"/>
          <w:szCs w:val="26"/>
        </w:rPr>
        <w:t xml:space="preserve">Согласно акту приема-передачи квартира передана </w:t>
      </w:r>
      <w:r w:rsidRPr="00732111">
        <w:rPr>
          <w:bCs/>
          <w:sz w:val="26"/>
          <w:szCs w:val="26"/>
        </w:rPr>
        <w:t>Акберовой</w:t>
      </w:r>
      <w:r w:rsidRPr="00732111">
        <w:rPr>
          <w:bCs/>
          <w:sz w:val="26"/>
          <w:szCs w:val="26"/>
        </w:rPr>
        <w:t xml:space="preserve"> </w:t>
      </w:r>
      <w:r w:rsidRPr="00732111" w:rsidR="00935A46">
        <w:rPr>
          <w:bCs/>
          <w:sz w:val="26"/>
          <w:szCs w:val="26"/>
        </w:rPr>
        <w:t xml:space="preserve">А.К. </w:t>
      </w:r>
      <w:r w:rsidRPr="00732111">
        <w:rPr>
          <w:bCs/>
          <w:sz w:val="26"/>
          <w:szCs w:val="26"/>
        </w:rPr>
        <w:t>09.11.2019 (л.д.28-29), однако, в</w:t>
      </w:r>
      <w:r w:rsidRPr="00732111" w:rsidR="00DA6A1E">
        <w:rPr>
          <w:iCs/>
          <w:sz w:val="26"/>
          <w:szCs w:val="26"/>
        </w:rPr>
        <w:t xml:space="preserve"> дальнейшем</w:t>
      </w:r>
      <w:r w:rsidRPr="00732111">
        <w:rPr>
          <w:iCs/>
          <w:sz w:val="26"/>
          <w:szCs w:val="26"/>
        </w:rPr>
        <w:t xml:space="preserve"> ответчицей </w:t>
      </w:r>
      <w:r w:rsidRPr="00732111" w:rsidR="00DA6A1E">
        <w:rPr>
          <w:iCs/>
          <w:sz w:val="26"/>
          <w:szCs w:val="26"/>
        </w:rPr>
        <w:t xml:space="preserve"> выявлены строительные недостатки</w:t>
      </w:r>
      <w:r w:rsidRPr="00732111" w:rsidR="00732111">
        <w:rPr>
          <w:iCs/>
          <w:sz w:val="26"/>
          <w:szCs w:val="26"/>
        </w:rPr>
        <w:t>,</w:t>
      </w:r>
      <w:r w:rsidRPr="00732111" w:rsidR="00DA6A1E">
        <w:rPr>
          <w:iCs/>
          <w:sz w:val="26"/>
          <w:szCs w:val="26"/>
        </w:rPr>
        <w:t xml:space="preserve"> в том числе в части </w:t>
      </w:r>
      <w:r w:rsidRPr="00732111">
        <w:rPr>
          <w:iCs/>
          <w:sz w:val="26"/>
          <w:szCs w:val="26"/>
        </w:rPr>
        <w:t>балконной двери и оконных блоков в жилых комната</w:t>
      </w:r>
      <w:r w:rsidRPr="00732111" w:rsidR="00935A46">
        <w:rPr>
          <w:iCs/>
          <w:sz w:val="26"/>
          <w:szCs w:val="26"/>
        </w:rPr>
        <w:t>х</w:t>
      </w:r>
      <w:r w:rsidRPr="00732111">
        <w:rPr>
          <w:iCs/>
          <w:sz w:val="26"/>
          <w:szCs w:val="26"/>
        </w:rPr>
        <w:t xml:space="preserve"> 2 и 3, которые  согласно заключению</w:t>
      </w:r>
      <w:r w:rsidRPr="00732111" w:rsidR="00AC07B8">
        <w:rPr>
          <w:bCs/>
          <w:sz w:val="26"/>
          <w:szCs w:val="26"/>
        </w:rPr>
        <w:t xml:space="preserve"> ООО «РОС «Эксперт»</w:t>
      </w:r>
      <w:r w:rsidRPr="00732111">
        <w:rPr>
          <w:iCs/>
          <w:sz w:val="26"/>
          <w:szCs w:val="26"/>
        </w:rPr>
        <w:t xml:space="preserve"> требуют замены</w:t>
      </w:r>
      <w:r w:rsidRPr="00732111" w:rsidR="00935A46">
        <w:rPr>
          <w:iCs/>
          <w:sz w:val="26"/>
          <w:szCs w:val="26"/>
        </w:rPr>
        <w:t>,</w:t>
      </w:r>
      <w:r w:rsidRPr="00732111">
        <w:rPr>
          <w:iCs/>
          <w:sz w:val="26"/>
          <w:szCs w:val="26"/>
        </w:rPr>
        <w:t xml:space="preserve"> и расходы  по устранению непосредственно данных недостатков составляют 31 321 руб. (л.д.</w:t>
      </w:r>
      <w:r w:rsidRPr="00732111" w:rsidR="00935A46">
        <w:rPr>
          <w:iCs/>
          <w:sz w:val="26"/>
          <w:szCs w:val="26"/>
        </w:rPr>
        <w:t>32-46</w:t>
      </w:r>
      <w:r w:rsidRPr="00732111" w:rsidR="00732111">
        <w:rPr>
          <w:iCs/>
          <w:sz w:val="26"/>
          <w:szCs w:val="26"/>
        </w:rPr>
        <w:t>,57).</w:t>
      </w:r>
    </w:p>
    <w:p w:rsidR="00AC07B8" w:rsidRPr="00732111" w:rsidP="004E372D">
      <w:pPr>
        <w:ind w:firstLine="709"/>
        <w:jc w:val="both"/>
        <w:rPr>
          <w:iCs/>
          <w:sz w:val="26"/>
          <w:szCs w:val="26"/>
        </w:rPr>
      </w:pPr>
      <w:r w:rsidRPr="00732111">
        <w:rPr>
          <w:iCs/>
          <w:sz w:val="26"/>
          <w:szCs w:val="26"/>
        </w:rPr>
        <w:t xml:space="preserve">Решением </w:t>
      </w:r>
      <w:r w:rsidRPr="00732111">
        <w:rPr>
          <w:bCs/>
          <w:sz w:val="26"/>
          <w:szCs w:val="26"/>
        </w:rPr>
        <w:t>Вахитовского</w:t>
      </w:r>
      <w:r w:rsidRPr="00732111">
        <w:rPr>
          <w:bCs/>
          <w:sz w:val="26"/>
          <w:szCs w:val="26"/>
        </w:rPr>
        <w:t xml:space="preserve"> район</w:t>
      </w:r>
      <w:r w:rsidRPr="00732111" w:rsidR="00935A46">
        <w:rPr>
          <w:bCs/>
          <w:sz w:val="26"/>
          <w:szCs w:val="26"/>
        </w:rPr>
        <w:t>н</w:t>
      </w:r>
      <w:r w:rsidRPr="00732111">
        <w:rPr>
          <w:bCs/>
          <w:sz w:val="26"/>
          <w:szCs w:val="26"/>
        </w:rPr>
        <w:t xml:space="preserve">ого суда от 11.08.2020г. в пользу </w:t>
      </w:r>
      <w:r w:rsidRPr="00732111">
        <w:rPr>
          <w:bCs/>
          <w:sz w:val="26"/>
          <w:szCs w:val="26"/>
        </w:rPr>
        <w:t>Акберовой</w:t>
      </w:r>
      <w:r w:rsidRPr="00732111" w:rsidR="00935A46">
        <w:rPr>
          <w:bCs/>
          <w:sz w:val="26"/>
          <w:szCs w:val="26"/>
        </w:rPr>
        <w:t xml:space="preserve"> А.К.</w:t>
      </w:r>
      <w:r w:rsidRPr="00732111">
        <w:rPr>
          <w:bCs/>
          <w:sz w:val="26"/>
          <w:szCs w:val="26"/>
        </w:rPr>
        <w:t xml:space="preserve">  взысканы стоимость устранения </w:t>
      </w:r>
      <w:r w:rsidRPr="00732111" w:rsidR="00D75DED">
        <w:rPr>
          <w:bCs/>
          <w:sz w:val="26"/>
          <w:szCs w:val="26"/>
        </w:rPr>
        <w:t xml:space="preserve">строительных </w:t>
      </w:r>
      <w:r w:rsidRPr="00732111">
        <w:rPr>
          <w:bCs/>
          <w:sz w:val="26"/>
          <w:szCs w:val="26"/>
        </w:rPr>
        <w:t>недостатков в сумме 54938 руб., компенсация морального вреда 3000 руб., почтовые издержки  в размере 180 руб. 04 коп</w:t>
      </w:r>
      <w:r w:rsidRPr="00732111">
        <w:rPr>
          <w:bCs/>
          <w:sz w:val="26"/>
          <w:szCs w:val="26"/>
        </w:rPr>
        <w:t>.</w:t>
      </w:r>
      <w:r w:rsidRPr="00732111">
        <w:rPr>
          <w:bCs/>
          <w:sz w:val="26"/>
          <w:szCs w:val="26"/>
        </w:rPr>
        <w:t xml:space="preserve"> </w:t>
      </w:r>
      <w:r w:rsidRPr="00732111">
        <w:rPr>
          <w:bCs/>
          <w:sz w:val="26"/>
          <w:szCs w:val="26"/>
        </w:rPr>
        <w:t>и</w:t>
      </w:r>
      <w:r w:rsidRPr="00732111">
        <w:rPr>
          <w:bCs/>
          <w:sz w:val="26"/>
          <w:szCs w:val="26"/>
        </w:rPr>
        <w:t xml:space="preserve"> штраф</w:t>
      </w:r>
      <w:r w:rsidRPr="00732111">
        <w:rPr>
          <w:iCs/>
          <w:sz w:val="26"/>
          <w:szCs w:val="26"/>
        </w:rPr>
        <w:t xml:space="preserve"> в сумме 28969 руб. (л.д.47-51).</w:t>
      </w:r>
    </w:p>
    <w:p w:rsidR="00935A46" w:rsidRPr="00732111" w:rsidP="004E372D">
      <w:pPr>
        <w:ind w:firstLine="709"/>
        <w:jc w:val="both"/>
        <w:rPr>
          <w:iCs/>
          <w:sz w:val="26"/>
          <w:szCs w:val="26"/>
        </w:rPr>
      </w:pPr>
      <w:r w:rsidRPr="00732111">
        <w:rPr>
          <w:iCs/>
          <w:sz w:val="26"/>
          <w:szCs w:val="26"/>
        </w:rPr>
        <w:t>Платежным поручением от 28.10.2020г. истцом ответчику перечислено 87087 руб.40 коп</w:t>
      </w:r>
      <w:r w:rsidRPr="00732111">
        <w:rPr>
          <w:iCs/>
          <w:sz w:val="26"/>
          <w:szCs w:val="26"/>
        </w:rPr>
        <w:t>.</w:t>
      </w:r>
      <w:r w:rsidRPr="00732111">
        <w:rPr>
          <w:iCs/>
          <w:sz w:val="26"/>
          <w:szCs w:val="26"/>
        </w:rPr>
        <w:t xml:space="preserve"> (</w:t>
      </w:r>
      <w:r w:rsidRPr="00732111">
        <w:rPr>
          <w:iCs/>
          <w:sz w:val="26"/>
          <w:szCs w:val="26"/>
        </w:rPr>
        <w:t>л</w:t>
      </w:r>
      <w:r w:rsidRPr="00732111">
        <w:rPr>
          <w:iCs/>
          <w:sz w:val="26"/>
          <w:szCs w:val="26"/>
        </w:rPr>
        <w:t xml:space="preserve">.д.54), которые включают в себя и расходы </w:t>
      </w:r>
      <w:r w:rsidRPr="00732111" w:rsidR="00D75DED">
        <w:rPr>
          <w:iCs/>
          <w:sz w:val="26"/>
          <w:szCs w:val="26"/>
        </w:rPr>
        <w:t xml:space="preserve">по замене балконной двери и оконных блоков </w:t>
      </w:r>
      <w:r w:rsidRPr="00732111">
        <w:rPr>
          <w:iCs/>
          <w:sz w:val="26"/>
          <w:szCs w:val="26"/>
        </w:rPr>
        <w:t>в размере 31 321 руб.</w:t>
      </w:r>
      <w:r w:rsidRPr="00732111" w:rsidR="00784151">
        <w:rPr>
          <w:iCs/>
          <w:sz w:val="26"/>
          <w:szCs w:val="26"/>
        </w:rPr>
        <w:t xml:space="preserve"> (л.д.57).</w:t>
      </w:r>
    </w:p>
    <w:p w:rsidR="00784151" w:rsidRPr="00732111" w:rsidP="003D7F19">
      <w:pPr>
        <w:jc w:val="both"/>
        <w:rPr>
          <w:bCs/>
          <w:sz w:val="26"/>
          <w:szCs w:val="26"/>
        </w:rPr>
      </w:pPr>
      <w:r w:rsidRPr="00732111">
        <w:rPr>
          <w:bCs/>
          <w:sz w:val="26"/>
          <w:szCs w:val="26"/>
        </w:rPr>
        <w:t xml:space="preserve">            16.02.2022г. истец  направил ответчице претензию с требованием о возврате поврежденных блоков или же возврате уплаченной застройщиком суммы устранения недостатков этих конструкций в размере 31321 руб. (л.д.55,56). Как следует из пояснений представителя истца, данная претензия осталось без ответа.</w:t>
      </w:r>
    </w:p>
    <w:p w:rsidR="00E26EC0" w:rsidRPr="00732111" w:rsidP="00E26EC0">
      <w:pPr>
        <w:ind w:firstLine="709"/>
        <w:jc w:val="both"/>
        <w:rPr>
          <w:iCs/>
          <w:sz w:val="26"/>
          <w:szCs w:val="26"/>
        </w:rPr>
      </w:pPr>
      <w:r w:rsidRPr="00732111">
        <w:rPr>
          <w:iCs/>
          <w:sz w:val="26"/>
          <w:szCs w:val="26"/>
        </w:rPr>
        <w:t xml:space="preserve">Считая, что указанные конструкции находятся в квартире ответчика и, не возвратив их истцу, ответчица получила неосновательное обогащение, истец просит взыскать с </w:t>
      </w:r>
      <w:r w:rsidRPr="00732111">
        <w:rPr>
          <w:iCs/>
          <w:sz w:val="26"/>
          <w:szCs w:val="26"/>
        </w:rPr>
        <w:t>Акберовой</w:t>
      </w:r>
      <w:r w:rsidRPr="00732111">
        <w:rPr>
          <w:iCs/>
          <w:sz w:val="26"/>
          <w:szCs w:val="26"/>
        </w:rPr>
        <w:t xml:space="preserve"> А.К. 31 321 руб. </w:t>
      </w:r>
    </w:p>
    <w:p w:rsidR="00732111" w:rsidRPr="00732111" w:rsidP="00E26EC0">
      <w:pPr>
        <w:ind w:firstLine="709"/>
        <w:jc w:val="both"/>
        <w:rPr>
          <w:iCs/>
          <w:sz w:val="26"/>
          <w:szCs w:val="26"/>
        </w:rPr>
      </w:pPr>
      <w:r w:rsidRPr="00732111">
        <w:rPr>
          <w:iCs/>
          <w:sz w:val="26"/>
          <w:szCs w:val="26"/>
        </w:rPr>
        <w:t>Ответчица, извещенная судом дважды о рассмотрении дела на рассмотрение дела не явилась</w:t>
      </w:r>
      <w:r w:rsidRPr="00732111">
        <w:rPr>
          <w:iCs/>
          <w:sz w:val="26"/>
          <w:szCs w:val="26"/>
        </w:rPr>
        <w:t>, представитель истца о рассмотрении дела в заочном производстве возражал.</w:t>
      </w:r>
    </w:p>
    <w:p w:rsidR="003D7F19" w:rsidRPr="00732111" w:rsidP="00732111">
      <w:pPr>
        <w:ind w:firstLine="709"/>
        <w:jc w:val="both"/>
        <w:rPr>
          <w:iCs/>
          <w:sz w:val="26"/>
          <w:szCs w:val="26"/>
        </w:rPr>
      </w:pPr>
      <w:r w:rsidRPr="00732111">
        <w:rPr>
          <w:iCs/>
          <w:sz w:val="26"/>
          <w:szCs w:val="26"/>
        </w:rPr>
        <w:t xml:space="preserve">Оценив обстоятельства по делу в совокупности и учитывая, что по делу отсутствуют доказательства о </w:t>
      </w:r>
      <w:r w:rsidRPr="00732111">
        <w:rPr>
          <w:color w:val="22272F"/>
          <w:sz w:val="26"/>
          <w:szCs w:val="26"/>
        </w:rPr>
        <w:t xml:space="preserve">невозможности возврата ответчицей неосновательно полученного или сбереженного имущества в натуре, как </w:t>
      </w:r>
      <w:r w:rsidRPr="00732111" w:rsidR="00732111">
        <w:rPr>
          <w:color w:val="22272F"/>
          <w:sz w:val="26"/>
          <w:szCs w:val="26"/>
        </w:rPr>
        <w:t>это предусмотрено</w:t>
      </w:r>
      <w:r w:rsidRPr="00732111">
        <w:rPr>
          <w:color w:val="22272F"/>
          <w:sz w:val="26"/>
          <w:szCs w:val="26"/>
        </w:rPr>
        <w:t xml:space="preserve"> </w:t>
      </w:r>
      <w:r w:rsidRPr="00732111" w:rsidR="00732111">
        <w:rPr>
          <w:rStyle w:val="s10"/>
          <w:bCs/>
          <w:color w:val="22272F"/>
          <w:sz w:val="26"/>
          <w:szCs w:val="26"/>
        </w:rPr>
        <w:t xml:space="preserve">ч. 1 ст. 1104 и </w:t>
      </w:r>
      <w:r w:rsidRPr="00732111">
        <w:rPr>
          <w:rStyle w:val="s10"/>
          <w:bCs/>
          <w:color w:val="22272F"/>
          <w:sz w:val="26"/>
          <w:szCs w:val="26"/>
        </w:rPr>
        <w:t>ч. 1 ст. 1105 ГК РФ</w:t>
      </w:r>
      <w:r w:rsidRPr="00732111" w:rsidR="00E5666A">
        <w:rPr>
          <w:rStyle w:val="s10"/>
          <w:bCs/>
          <w:color w:val="22272F"/>
          <w:sz w:val="26"/>
          <w:szCs w:val="26"/>
        </w:rPr>
        <w:t xml:space="preserve">, то заявленные истцом </w:t>
      </w:r>
      <w:r w:rsidRPr="00732111">
        <w:rPr>
          <w:rStyle w:val="s10"/>
          <w:bCs/>
          <w:color w:val="22272F"/>
          <w:sz w:val="26"/>
          <w:szCs w:val="26"/>
        </w:rPr>
        <w:t xml:space="preserve">исковые требования </w:t>
      </w:r>
      <w:r w:rsidRPr="00732111" w:rsidR="00E5666A">
        <w:rPr>
          <w:rStyle w:val="s10"/>
          <w:bCs/>
          <w:color w:val="22272F"/>
          <w:sz w:val="26"/>
          <w:szCs w:val="26"/>
        </w:rPr>
        <w:t>о взыскании суммы неосновательного обогащения</w:t>
      </w:r>
      <w:r w:rsidRPr="00732111" w:rsidR="00732111">
        <w:rPr>
          <w:rStyle w:val="s10"/>
          <w:bCs/>
          <w:color w:val="22272F"/>
          <w:sz w:val="26"/>
          <w:szCs w:val="26"/>
        </w:rPr>
        <w:t>, по убеждению суда,</w:t>
      </w:r>
      <w:r w:rsidRPr="00732111" w:rsidR="00E5666A">
        <w:rPr>
          <w:rStyle w:val="s10"/>
          <w:bCs/>
          <w:color w:val="22272F"/>
          <w:sz w:val="26"/>
          <w:szCs w:val="26"/>
        </w:rPr>
        <w:t xml:space="preserve"> являются преждевременными.</w:t>
      </w:r>
    </w:p>
    <w:p w:rsidR="00E26EC0" w:rsidRPr="00732111" w:rsidP="00732111">
      <w:pPr>
        <w:jc w:val="both"/>
        <w:rPr>
          <w:sz w:val="26"/>
          <w:szCs w:val="26"/>
        </w:rPr>
      </w:pPr>
      <w:r w:rsidRPr="00732111">
        <w:rPr>
          <w:bCs/>
          <w:sz w:val="26"/>
          <w:szCs w:val="26"/>
        </w:rPr>
        <w:t xml:space="preserve">По убеждению суда </w:t>
      </w:r>
      <w:r w:rsidRPr="00732111">
        <w:rPr>
          <w:sz w:val="26"/>
          <w:szCs w:val="26"/>
        </w:rPr>
        <w:t>после возмещения истцу расходов по устранению строительных недостатков ООО «Специализированный застройщик «</w:t>
      </w:r>
      <w:r w:rsidRPr="00732111">
        <w:rPr>
          <w:sz w:val="26"/>
          <w:szCs w:val="26"/>
        </w:rPr>
        <w:t>Зилантова</w:t>
      </w:r>
      <w:r w:rsidRPr="00732111">
        <w:rPr>
          <w:sz w:val="26"/>
          <w:szCs w:val="26"/>
        </w:rPr>
        <w:t xml:space="preserve"> гора», в целях </w:t>
      </w:r>
      <w:r w:rsidRPr="00732111">
        <w:rPr>
          <w:sz w:val="26"/>
          <w:szCs w:val="26"/>
        </w:rPr>
        <w:t>избежания</w:t>
      </w:r>
      <w:r w:rsidRPr="00732111">
        <w:rPr>
          <w:sz w:val="26"/>
          <w:szCs w:val="26"/>
        </w:rPr>
        <w:t xml:space="preserve"> неосновательного обогащения </w:t>
      </w:r>
      <w:r w:rsidRPr="00732111">
        <w:rPr>
          <w:sz w:val="26"/>
          <w:szCs w:val="26"/>
        </w:rPr>
        <w:t>Акберовой</w:t>
      </w:r>
      <w:r w:rsidRPr="00732111">
        <w:rPr>
          <w:sz w:val="26"/>
          <w:szCs w:val="26"/>
        </w:rPr>
        <w:t xml:space="preserve">  А.К., не лишено права предъявить к ней самостоятельные исковые требования в виде возложения обязанности возвратить элементы жилого помещения с недостатками.</w:t>
      </w:r>
    </w:p>
    <w:p w:rsidR="006321CC" w:rsidRPr="00732111" w:rsidP="004E372D">
      <w:pPr>
        <w:pStyle w:val="BodyText"/>
        <w:ind w:right="-1" w:firstLine="709"/>
        <w:rPr>
          <w:sz w:val="26"/>
          <w:szCs w:val="26"/>
        </w:rPr>
      </w:pPr>
      <w:r w:rsidRPr="00732111">
        <w:rPr>
          <w:sz w:val="26"/>
          <w:szCs w:val="26"/>
        </w:rPr>
        <w:t xml:space="preserve">На основании </w:t>
      </w:r>
      <w:r w:rsidRPr="00732111">
        <w:rPr>
          <w:sz w:val="26"/>
          <w:szCs w:val="26"/>
        </w:rPr>
        <w:t>изложенного</w:t>
      </w:r>
      <w:r w:rsidRPr="00732111">
        <w:rPr>
          <w:sz w:val="26"/>
          <w:szCs w:val="26"/>
        </w:rPr>
        <w:t xml:space="preserve">, </w:t>
      </w:r>
      <w:r w:rsidRPr="00732111">
        <w:rPr>
          <w:sz w:val="26"/>
          <w:szCs w:val="26"/>
        </w:rPr>
        <w:t xml:space="preserve">руководствуясь статьями </w:t>
      </w:r>
      <w:r w:rsidRPr="00732111" w:rsidR="004F6279">
        <w:rPr>
          <w:sz w:val="26"/>
          <w:szCs w:val="26"/>
        </w:rPr>
        <w:t>194-</w:t>
      </w:r>
      <w:r w:rsidRPr="00732111">
        <w:rPr>
          <w:sz w:val="26"/>
          <w:szCs w:val="26"/>
        </w:rPr>
        <w:t>199 ГПК РФ,</w:t>
      </w:r>
    </w:p>
    <w:p w:rsidR="00DE6F69" w:rsidRPr="00732111" w:rsidP="004E372D">
      <w:pPr>
        <w:ind w:right="-1" w:firstLine="709"/>
        <w:jc w:val="both"/>
        <w:rPr>
          <w:sz w:val="26"/>
          <w:szCs w:val="26"/>
        </w:rPr>
      </w:pPr>
      <w:r w:rsidRPr="00732111">
        <w:rPr>
          <w:sz w:val="26"/>
          <w:szCs w:val="26"/>
        </w:rPr>
        <w:t xml:space="preserve">   </w:t>
      </w:r>
    </w:p>
    <w:p w:rsidR="00DE6F69" w:rsidRPr="00732111" w:rsidP="004E372D">
      <w:pPr>
        <w:ind w:right="-1" w:firstLine="709"/>
        <w:jc w:val="both"/>
        <w:rPr>
          <w:sz w:val="26"/>
          <w:szCs w:val="26"/>
        </w:rPr>
      </w:pPr>
      <w:r w:rsidRPr="00732111">
        <w:rPr>
          <w:sz w:val="26"/>
          <w:szCs w:val="26"/>
        </w:rPr>
        <w:t xml:space="preserve">                                                                РЕШИЛ:</w:t>
      </w:r>
    </w:p>
    <w:p w:rsidR="00DE6F69" w:rsidRPr="00732111" w:rsidP="004E372D">
      <w:pPr>
        <w:ind w:right="-1" w:firstLine="709"/>
        <w:jc w:val="both"/>
        <w:rPr>
          <w:sz w:val="26"/>
          <w:szCs w:val="26"/>
        </w:rPr>
      </w:pPr>
    </w:p>
    <w:p w:rsidR="00DE6F69" w:rsidRPr="00732111" w:rsidP="004E372D">
      <w:pPr>
        <w:pStyle w:val="BodyText"/>
        <w:ind w:right="-1" w:firstLine="709"/>
        <w:rPr>
          <w:sz w:val="26"/>
          <w:szCs w:val="26"/>
        </w:rPr>
      </w:pPr>
      <w:r w:rsidRPr="00732111">
        <w:rPr>
          <w:sz w:val="26"/>
          <w:szCs w:val="26"/>
        </w:rPr>
        <w:t>Исковые требования ООО «Специализированный застройщик «</w:t>
      </w:r>
      <w:r w:rsidRPr="00732111">
        <w:rPr>
          <w:sz w:val="26"/>
          <w:szCs w:val="26"/>
        </w:rPr>
        <w:t>Зилантова</w:t>
      </w:r>
      <w:r w:rsidRPr="00732111">
        <w:rPr>
          <w:sz w:val="26"/>
          <w:szCs w:val="26"/>
        </w:rPr>
        <w:t xml:space="preserve"> гора» к </w:t>
      </w:r>
      <w:r w:rsidRPr="00732111">
        <w:rPr>
          <w:sz w:val="26"/>
          <w:szCs w:val="26"/>
        </w:rPr>
        <w:t>Акберовой</w:t>
      </w:r>
      <w:r w:rsidRPr="00732111">
        <w:rPr>
          <w:sz w:val="26"/>
          <w:szCs w:val="26"/>
        </w:rPr>
        <w:t xml:space="preserve"> А</w:t>
      </w:r>
      <w:r w:rsidR="005C6BC8">
        <w:rPr>
          <w:sz w:val="26"/>
          <w:szCs w:val="26"/>
        </w:rPr>
        <w:t>.К.</w:t>
      </w:r>
      <w:r w:rsidRPr="00732111">
        <w:rPr>
          <w:sz w:val="26"/>
          <w:szCs w:val="26"/>
        </w:rPr>
        <w:t xml:space="preserve"> о взыскании неосновательного обогащения оставить без удовлетворения</w:t>
      </w:r>
      <w:r w:rsidRPr="00732111">
        <w:rPr>
          <w:sz w:val="26"/>
          <w:szCs w:val="26"/>
        </w:rPr>
        <w:t xml:space="preserve">.    </w:t>
      </w:r>
    </w:p>
    <w:p w:rsidR="006321CC" w:rsidRPr="00732111" w:rsidP="004E372D">
      <w:pPr>
        <w:pStyle w:val="BodyText"/>
        <w:ind w:right="-1" w:firstLine="709"/>
        <w:rPr>
          <w:sz w:val="26"/>
          <w:szCs w:val="26"/>
        </w:rPr>
      </w:pPr>
      <w:r w:rsidRPr="00732111">
        <w:rPr>
          <w:sz w:val="26"/>
          <w:szCs w:val="26"/>
        </w:rPr>
        <w:t xml:space="preserve">Решение может быть обжаловано сторонами в апелляционном порядке в </w:t>
      </w:r>
      <w:r w:rsidRPr="00732111">
        <w:rPr>
          <w:sz w:val="26"/>
          <w:szCs w:val="26"/>
        </w:rPr>
        <w:t>Ново-Савиновский</w:t>
      </w:r>
      <w:r w:rsidRPr="00732111">
        <w:rPr>
          <w:sz w:val="26"/>
          <w:szCs w:val="26"/>
        </w:rPr>
        <w:t xml:space="preserve"> районный суд города Казани Республики Татарстан в течение месяца со дня составления мотивированного решения суда, через мирового судью судебного участка № 6 по Ново-Савиновскому судебному району города Казани Республики Татарстан</w:t>
      </w:r>
    </w:p>
    <w:p w:rsidR="006321CC" w:rsidRPr="00732111" w:rsidP="004E372D">
      <w:pPr>
        <w:pStyle w:val="BodyText"/>
        <w:ind w:right="-1" w:firstLine="709"/>
        <w:rPr>
          <w:sz w:val="26"/>
          <w:szCs w:val="26"/>
        </w:rPr>
      </w:pPr>
    </w:p>
    <w:p w:rsidR="006321CC" w:rsidP="004E372D">
      <w:pPr>
        <w:pStyle w:val="BodyText"/>
        <w:ind w:right="-1" w:firstLine="709"/>
        <w:rPr>
          <w:sz w:val="26"/>
          <w:szCs w:val="26"/>
        </w:rPr>
      </w:pPr>
    </w:p>
    <w:p w:rsidR="007537CA" w:rsidP="004E372D">
      <w:pPr>
        <w:pStyle w:val="BodyText"/>
        <w:ind w:right="-1" w:firstLine="709"/>
        <w:rPr>
          <w:sz w:val="26"/>
          <w:szCs w:val="26"/>
        </w:rPr>
      </w:pPr>
    </w:p>
    <w:p w:rsidR="007537CA" w:rsidRPr="00732111" w:rsidP="004E372D">
      <w:pPr>
        <w:pStyle w:val="BodyText"/>
        <w:ind w:right="-1" w:firstLine="709"/>
        <w:rPr>
          <w:sz w:val="26"/>
          <w:szCs w:val="26"/>
        </w:rPr>
      </w:pPr>
    </w:p>
    <w:p w:rsidR="006321CC" w:rsidRPr="00732111" w:rsidP="004E372D">
      <w:pPr>
        <w:pStyle w:val="BodyText"/>
        <w:ind w:right="-1" w:firstLine="709"/>
        <w:rPr>
          <w:sz w:val="26"/>
          <w:szCs w:val="26"/>
        </w:rPr>
      </w:pPr>
    </w:p>
    <w:p w:rsidR="006321CC" w:rsidRPr="00732111" w:rsidP="004E372D">
      <w:pPr>
        <w:ind w:right="-1" w:firstLine="709"/>
        <w:jc w:val="both"/>
        <w:rPr>
          <w:sz w:val="26"/>
          <w:szCs w:val="26"/>
        </w:rPr>
      </w:pPr>
      <w:r w:rsidRPr="00732111">
        <w:rPr>
          <w:sz w:val="26"/>
          <w:szCs w:val="26"/>
        </w:rPr>
        <w:t xml:space="preserve">  И.о</w:t>
      </w:r>
      <w:r w:rsidRPr="00732111">
        <w:rPr>
          <w:sz w:val="26"/>
          <w:szCs w:val="26"/>
        </w:rPr>
        <w:t>.м</w:t>
      </w:r>
      <w:r w:rsidRPr="00732111">
        <w:rPr>
          <w:sz w:val="26"/>
          <w:szCs w:val="26"/>
        </w:rPr>
        <w:t xml:space="preserve">ирового судьи                                         </w:t>
      </w:r>
    </w:p>
    <w:p w:rsidR="006321CC" w:rsidRPr="00732111" w:rsidP="004E372D">
      <w:pPr>
        <w:ind w:right="-1" w:firstLine="709"/>
        <w:jc w:val="both"/>
        <w:rPr>
          <w:sz w:val="26"/>
          <w:szCs w:val="26"/>
        </w:rPr>
      </w:pPr>
      <w:r w:rsidRPr="00732111">
        <w:rPr>
          <w:sz w:val="26"/>
          <w:szCs w:val="26"/>
        </w:rPr>
        <w:t xml:space="preserve">  Копия верна: </w:t>
      </w:r>
    </w:p>
    <w:p w:rsidR="006321CC" w:rsidRPr="00732111" w:rsidP="004E372D">
      <w:pPr>
        <w:ind w:right="-1" w:firstLine="709"/>
        <w:jc w:val="both"/>
        <w:rPr>
          <w:sz w:val="26"/>
          <w:szCs w:val="26"/>
        </w:rPr>
      </w:pPr>
      <w:r w:rsidRPr="00732111">
        <w:rPr>
          <w:sz w:val="26"/>
          <w:szCs w:val="26"/>
        </w:rPr>
        <w:t xml:space="preserve">  </w:t>
      </w:r>
      <w:r w:rsidRPr="00732111">
        <w:rPr>
          <w:sz w:val="26"/>
          <w:szCs w:val="26"/>
        </w:rPr>
        <w:t>И.о</w:t>
      </w:r>
      <w:r w:rsidRPr="00732111">
        <w:rPr>
          <w:sz w:val="26"/>
          <w:szCs w:val="26"/>
        </w:rPr>
        <w:t>.м</w:t>
      </w:r>
      <w:r w:rsidRPr="00732111">
        <w:rPr>
          <w:sz w:val="26"/>
          <w:szCs w:val="26"/>
        </w:rPr>
        <w:t>ирового</w:t>
      </w:r>
      <w:r w:rsidRPr="00732111">
        <w:rPr>
          <w:sz w:val="26"/>
          <w:szCs w:val="26"/>
        </w:rPr>
        <w:t xml:space="preserve"> судьи                            </w:t>
      </w:r>
      <w:r w:rsidRPr="00732111" w:rsidR="004F6279">
        <w:rPr>
          <w:sz w:val="26"/>
          <w:szCs w:val="26"/>
        </w:rPr>
        <w:t xml:space="preserve">      </w:t>
      </w:r>
      <w:r w:rsidRPr="00732111">
        <w:rPr>
          <w:sz w:val="26"/>
          <w:szCs w:val="26"/>
        </w:rPr>
        <w:t xml:space="preserve"> </w:t>
      </w:r>
      <w:r w:rsidRPr="00732111">
        <w:rPr>
          <w:sz w:val="26"/>
          <w:szCs w:val="26"/>
        </w:rPr>
        <w:t>Л.В.Хисамутдинова</w:t>
      </w:r>
      <w:r w:rsidRPr="00732111">
        <w:rPr>
          <w:sz w:val="26"/>
          <w:szCs w:val="26"/>
        </w:rPr>
        <w:t xml:space="preserve">                     </w:t>
      </w:r>
    </w:p>
    <w:p w:rsidR="006321CC" w:rsidRPr="00732111" w:rsidP="004E372D">
      <w:pPr>
        <w:pStyle w:val="BodyText3"/>
        <w:spacing w:after="0"/>
        <w:ind w:right="-1" w:firstLine="709"/>
        <w:jc w:val="both"/>
        <w:rPr>
          <w:sz w:val="26"/>
          <w:szCs w:val="26"/>
        </w:rPr>
      </w:pPr>
      <w:r w:rsidRPr="00732111">
        <w:rPr>
          <w:sz w:val="26"/>
          <w:szCs w:val="26"/>
        </w:rPr>
        <w:t xml:space="preserve"> </w:t>
      </w:r>
      <w:r w:rsidR="00732111">
        <w:rPr>
          <w:sz w:val="26"/>
          <w:szCs w:val="26"/>
        </w:rPr>
        <w:t xml:space="preserve"> </w:t>
      </w:r>
      <w:r w:rsidRPr="00732111">
        <w:rPr>
          <w:sz w:val="26"/>
          <w:szCs w:val="26"/>
        </w:rPr>
        <w:t>Решение вступило в законную силу ___________________2022 года</w:t>
      </w:r>
    </w:p>
    <w:p w:rsidR="006321CC" w:rsidP="004E372D">
      <w:pPr>
        <w:ind w:right="-1" w:firstLine="709"/>
        <w:jc w:val="both"/>
        <w:rPr>
          <w:sz w:val="26"/>
          <w:szCs w:val="26"/>
        </w:rPr>
      </w:pPr>
      <w:r w:rsidRPr="00732111">
        <w:rPr>
          <w:sz w:val="26"/>
          <w:szCs w:val="26"/>
        </w:rPr>
        <w:t xml:space="preserve">  </w:t>
      </w:r>
      <w:r w:rsidRPr="00732111">
        <w:rPr>
          <w:sz w:val="26"/>
          <w:szCs w:val="26"/>
        </w:rPr>
        <w:t>И.о</w:t>
      </w:r>
      <w:r w:rsidRPr="00732111">
        <w:rPr>
          <w:sz w:val="26"/>
          <w:szCs w:val="26"/>
        </w:rPr>
        <w:t>.м</w:t>
      </w:r>
      <w:r w:rsidRPr="00732111">
        <w:rPr>
          <w:sz w:val="26"/>
          <w:szCs w:val="26"/>
        </w:rPr>
        <w:t>ирового</w:t>
      </w:r>
      <w:r w:rsidRPr="00732111">
        <w:rPr>
          <w:sz w:val="26"/>
          <w:szCs w:val="26"/>
        </w:rPr>
        <w:t xml:space="preserve"> судьи                                    </w:t>
      </w:r>
      <w:r w:rsidRPr="00732111">
        <w:rPr>
          <w:sz w:val="26"/>
          <w:szCs w:val="26"/>
        </w:rPr>
        <w:t>Л.В.Хисамутдинова</w:t>
      </w:r>
    </w:p>
    <w:p w:rsidR="007537CA" w:rsidP="004E372D">
      <w:pPr>
        <w:ind w:right="-1" w:firstLine="709"/>
        <w:jc w:val="both"/>
        <w:rPr>
          <w:sz w:val="26"/>
          <w:szCs w:val="26"/>
        </w:rPr>
      </w:pPr>
    </w:p>
    <w:p w:rsidR="007537CA" w:rsidP="004E372D">
      <w:pPr>
        <w:ind w:right="-1" w:firstLine="709"/>
        <w:jc w:val="both"/>
        <w:rPr>
          <w:sz w:val="26"/>
          <w:szCs w:val="26"/>
        </w:rPr>
      </w:pPr>
    </w:p>
    <w:p w:rsidR="007537CA" w:rsidP="004E372D">
      <w:pPr>
        <w:ind w:right="-1" w:firstLine="709"/>
        <w:jc w:val="both"/>
        <w:rPr>
          <w:sz w:val="26"/>
          <w:szCs w:val="26"/>
        </w:rPr>
      </w:pPr>
    </w:p>
    <w:p w:rsidR="007537CA" w:rsidP="004E372D">
      <w:pPr>
        <w:ind w:right="-1" w:firstLine="709"/>
        <w:jc w:val="both"/>
        <w:rPr>
          <w:sz w:val="26"/>
          <w:szCs w:val="26"/>
        </w:rPr>
      </w:pPr>
    </w:p>
    <w:p w:rsidR="007537CA" w:rsidP="004E372D">
      <w:pPr>
        <w:ind w:right="-1" w:firstLine="709"/>
        <w:jc w:val="both"/>
        <w:rPr>
          <w:sz w:val="26"/>
          <w:szCs w:val="26"/>
        </w:rPr>
      </w:pPr>
    </w:p>
    <w:p w:rsidR="007537CA" w:rsidRPr="00732111" w:rsidP="004E372D">
      <w:pPr>
        <w:ind w:right="-1" w:firstLine="709"/>
        <w:jc w:val="both"/>
        <w:rPr>
          <w:sz w:val="26"/>
          <w:szCs w:val="26"/>
        </w:rPr>
      </w:pPr>
      <w:r>
        <w:rPr>
          <w:sz w:val="26"/>
          <w:szCs w:val="26"/>
        </w:rPr>
        <w:t xml:space="preserve">               Мотивированное решение вынесено 24 июня 2022 года</w:t>
      </w:r>
    </w:p>
    <w:p w:rsidR="00E05DF4" w:rsidRPr="004E372D" w:rsidP="004E372D">
      <w:pPr>
        <w:tabs>
          <w:tab w:val="left" w:pos="9781"/>
        </w:tabs>
        <w:ind w:right="-1" w:firstLine="709"/>
        <w:jc w:val="both"/>
        <w:rPr>
          <w:sz w:val="26"/>
          <w:szCs w:val="26"/>
        </w:rPr>
      </w:pPr>
    </w:p>
    <w:sectPr w:rsidSect="004E372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0D"/>
    <w:rsid w:val="000E513A"/>
    <w:rsid w:val="00115210"/>
    <w:rsid w:val="00144801"/>
    <w:rsid w:val="001A3CB2"/>
    <w:rsid w:val="001C37DE"/>
    <w:rsid w:val="001E6942"/>
    <w:rsid w:val="00307427"/>
    <w:rsid w:val="00320DC6"/>
    <w:rsid w:val="00354839"/>
    <w:rsid w:val="003D7BB8"/>
    <w:rsid w:val="003D7F19"/>
    <w:rsid w:val="004A04F5"/>
    <w:rsid w:val="004A2CB0"/>
    <w:rsid w:val="004E372D"/>
    <w:rsid w:val="004F6279"/>
    <w:rsid w:val="00561E15"/>
    <w:rsid w:val="00570C7A"/>
    <w:rsid w:val="00573BBD"/>
    <w:rsid w:val="005C6BC8"/>
    <w:rsid w:val="005D6476"/>
    <w:rsid w:val="00601DC8"/>
    <w:rsid w:val="006156F0"/>
    <w:rsid w:val="006321CC"/>
    <w:rsid w:val="0069155E"/>
    <w:rsid w:val="00695C51"/>
    <w:rsid w:val="007028C3"/>
    <w:rsid w:val="00732111"/>
    <w:rsid w:val="007537CA"/>
    <w:rsid w:val="00784151"/>
    <w:rsid w:val="007B22ED"/>
    <w:rsid w:val="008A1BC7"/>
    <w:rsid w:val="008C7376"/>
    <w:rsid w:val="008D790D"/>
    <w:rsid w:val="00935A46"/>
    <w:rsid w:val="009E02B6"/>
    <w:rsid w:val="00AC07B8"/>
    <w:rsid w:val="00B62864"/>
    <w:rsid w:val="00B81DC7"/>
    <w:rsid w:val="00C56CA2"/>
    <w:rsid w:val="00C71D32"/>
    <w:rsid w:val="00C805E3"/>
    <w:rsid w:val="00CD4EB0"/>
    <w:rsid w:val="00CF5982"/>
    <w:rsid w:val="00D75DED"/>
    <w:rsid w:val="00DA6A1E"/>
    <w:rsid w:val="00DC11E2"/>
    <w:rsid w:val="00DC57F4"/>
    <w:rsid w:val="00DE6F69"/>
    <w:rsid w:val="00E05DF4"/>
    <w:rsid w:val="00E26EC0"/>
    <w:rsid w:val="00E5666A"/>
    <w:rsid w:val="00E76BF9"/>
    <w:rsid w:val="00FC4353"/>
    <w:rsid w:val="00FD1991"/>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F69"/>
    <w:pPr>
      <w:spacing w:after="0" w:line="240" w:lineRule="auto"/>
    </w:pPr>
    <w:rPr>
      <w:rFonts w:ascii="Times New Roman" w:eastAsia="Times New Roman" w:hAnsi="Times New Roman" w:cs="Times New Roman"/>
      <w:szCs w:val="20"/>
      <w:lang w:eastAsia="ru-RU"/>
    </w:rPr>
  </w:style>
  <w:style w:type="paragraph" w:styleId="Heading2">
    <w:name w:val="heading 2"/>
    <w:basedOn w:val="Normal"/>
    <w:link w:val="2"/>
    <w:uiPriority w:val="9"/>
    <w:qFormat/>
    <w:rsid w:val="008A1BC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uiPriority w:val="9"/>
    <w:rsid w:val="008A1BC7"/>
    <w:rPr>
      <w:rFonts w:ascii="Times New Roman" w:eastAsia="Times New Roman" w:hAnsi="Times New Roman" w:cs="Times New Roman"/>
      <w:b/>
      <w:bCs/>
      <w:sz w:val="36"/>
      <w:szCs w:val="36"/>
      <w:lang w:eastAsia="ru-RU"/>
    </w:rPr>
  </w:style>
  <w:style w:type="paragraph" w:customStyle="1" w:styleId="paragraph">
    <w:name w:val="paragraph"/>
    <w:basedOn w:val="Normal"/>
    <w:rsid w:val="008A1BC7"/>
    <w:pPr>
      <w:spacing w:before="100" w:beforeAutospacing="1" w:after="100" w:afterAutospacing="1"/>
    </w:pPr>
    <w:rPr>
      <w:sz w:val="24"/>
      <w:szCs w:val="24"/>
    </w:rPr>
  </w:style>
  <w:style w:type="paragraph" w:styleId="NormalWeb">
    <w:name w:val="Normal (Web)"/>
    <w:basedOn w:val="Normal"/>
    <w:uiPriority w:val="99"/>
    <w:semiHidden/>
    <w:unhideWhenUsed/>
    <w:rsid w:val="00C805E3"/>
    <w:pPr>
      <w:spacing w:before="100" w:beforeAutospacing="1" w:after="100" w:afterAutospacing="1"/>
    </w:pPr>
    <w:rPr>
      <w:sz w:val="24"/>
      <w:szCs w:val="24"/>
    </w:rPr>
  </w:style>
  <w:style w:type="character" w:customStyle="1" w:styleId="fio1">
    <w:name w:val="fio1"/>
    <w:basedOn w:val="DefaultParagraphFont"/>
    <w:rsid w:val="00C805E3"/>
  </w:style>
  <w:style w:type="character" w:customStyle="1" w:styleId="data2">
    <w:name w:val="data2"/>
    <w:basedOn w:val="DefaultParagraphFont"/>
    <w:rsid w:val="00C805E3"/>
  </w:style>
  <w:style w:type="character" w:customStyle="1" w:styleId="nomer2">
    <w:name w:val="nomer2"/>
    <w:basedOn w:val="DefaultParagraphFont"/>
    <w:rsid w:val="00C805E3"/>
  </w:style>
  <w:style w:type="character" w:customStyle="1" w:styleId="fio5">
    <w:name w:val="fio5"/>
    <w:basedOn w:val="DefaultParagraphFont"/>
    <w:rsid w:val="00C805E3"/>
  </w:style>
  <w:style w:type="paragraph" w:styleId="BodyText">
    <w:name w:val="Body Text"/>
    <w:basedOn w:val="Normal"/>
    <w:link w:val="a"/>
    <w:rsid w:val="00DE6F69"/>
    <w:pPr>
      <w:jc w:val="both"/>
    </w:pPr>
    <w:rPr>
      <w:sz w:val="24"/>
    </w:rPr>
  </w:style>
  <w:style w:type="character" w:customStyle="1" w:styleId="a">
    <w:name w:val="Основной текст Знак"/>
    <w:basedOn w:val="DefaultParagraphFont"/>
    <w:link w:val="BodyText"/>
    <w:rsid w:val="00DE6F69"/>
    <w:rPr>
      <w:rFonts w:ascii="Times New Roman" w:eastAsia="Times New Roman" w:hAnsi="Times New Roman" w:cs="Times New Roman"/>
      <w:sz w:val="24"/>
      <w:szCs w:val="20"/>
      <w:lang w:eastAsia="ru-RU"/>
    </w:rPr>
  </w:style>
  <w:style w:type="paragraph" w:styleId="BodyText3">
    <w:name w:val="Body Text 3"/>
    <w:basedOn w:val="Normal"/>
    <w:link w:val="3"/>
    <w:rsid w:val="00DE6F69"/>
    <w:pPr>
      <w:spacing w:after="120"/>
    </w:pPr>
    <w:rPr>
      <w:sz w:val="16"/>
      <w:szCs w:val="16"/>
      <w:lang w:val="x-none" w:eastAsia="x-none"/>
    </w:rPr>
  </w:style>
  <w:style w:type="character" w:customStyle="1" w:styleId="3">
    <w:name w:val="Основной текст 3 Знак"/>
    <w:basedOn w:val="DefaultParagraphFont"/>
    <w:link w:val="BodyText3"/>
    <w:rsid w:val="00DE6F69"/>
    <w:rPr>
      <w:rFonts w:ascii="Times New Roman" w:eastAsia="Times New Roman" w:hAnsi="Times New Roman" w:cs="Times New Roman"/>
      <w:sz w:val="16"/>
      <w:szCs w:val="16"/>
      <w:lang w:val="x-none" w:eastAsia="x-none"/>
    </w:rPr>
  </w:style>
  <w:style w:type="character" w:customStyle="1" w:styleId="20">
    <w:name w:val="Основной текст (2)_"/>
    <w:link w:val="21"/>
    <w:rsid w:val="00DE6F69"/>
    <w:rPr>
      <w:rFonts w:ascii="Arial" w:eastAsia="Arial" w:hAnsi="Arial" w:cs="Arial"/>
      <w:sz w:val="21"/>
      <w:szCs w:val="21"/>
      <w:shd w:val="clear" w:color="auto" w:fill="FFFFFF"/>
    </w:rPr>
  </w:style>
  <w:style w:type="paragraph" w:customStyle="1" w:styleId="21">
    <w:name w:val="Основной текст (2)"/>
    <w:basedOn w:val="Normal"/>
    <w:link w:val="20"/>
    <w:rsid w:val="00DE6F69"/>
    <w:pPr>
      <w:widowControl w:val="0"/>
      <w:shd w:val="clear" w:color="auto" w:fill="FFFFFF"/>
      <w:spacing w:line="0" w:lineRule="atLeast"/>
    </w:pPr>
    <w:rPr>
      <w:rFonts w:ascii="Arial" w:eastAsia="Arial" w:hAnsi="Arial" w:cs="Arial"/>
      <w:sz w:val="21"/>
      <w:szCs w:val="21"/>
      <w:lang w:eastAsia="en-US"/>
    </w:rPr>
  </w:style>
  <w:style w:type="paragraph" w:styleId="BodyTextIndent3">
    <w:name w:val="Body Text Indent 3"/>
    <w:basedOn w:val="Normal"/>
    <w:link w:val="30"/>
    <w:uiPriority w:val="99"/>
    <w:semiHidden/>
    <w:unhideWhenUsed/>
    <w:rsid w:val="006321CC"/>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semiHidden/>
    <w:rsid w:val="006321CC"/>
    <w:rPr>
      <w:rFonts w:ascii="Times New Roman" w:eastAsia="Times New Roman" w:hAnsi="Times New Roman" w:cs="Times New Roman"/>
      <w:sz w:val="16"/>
      <w:szCs w:val="16"/>
      <w:lang w:eastAsia="ru-RU"/>
    </w:rPr>
  </w:style>
  <w:style w:type="paragraph" w:styleId="BalloonText">
    <w:name w:val="Balloon Text"/>
    <w:basedOn w:val="Normal"/>
    <w:link w:val="a0"/>
    <w:uiPriority w:val="99"/>
    <w:semiHidden/>
    <w:unhideWhenUsed/>
    <w:rsid w:val="004F6279"/>
    <w:rPr>
      <w:rFonts w:ascii="Tahoma" w:hAnsi="Tahoma" w:cs="Tahoma"/>
      <w:sz w:val="16"/>
      <w:szCs w:val="16"/>
    </w:rPr>
  </w:style>
  <w:style w:type="character" w:customStyle="1" w:styleId="a0">
    <w:name w:val="Текст выноски Знак"/>
    <w:basedOn w:val="DefaultParagraphFont"/>
    <w:link w:val="BalloonText"/>
    <w:uiPriority w:val="99"/>
    <w:semiHidden/>
    <w:rsid w:val="004F6279"/>
    <w:rPr>
      <w:rFonts w:ascii="Tahoma" w:eastAsia="Times New Roman" w:hAnsi="Tahoma" w:cs="Tahoma"/>
      <w:sz w:val="16"/>
      <w:szCs w:val="16"/>
      <w:lang w:eastAsia="ru-RU"/>
    </w:rPr>
  </w:style>
  <w:style w:type="paragraph" w:customStyle="1" w:styleId="s15">
    <w:name w:val="s_15"/>
    <w:basedOn w:val="Normal"/>
    <w:rsid w:val="00CD4EB0"/>
    <w:pPr>
      <w:spacing w:before="100" w:beforeAutospacing="1" w:after="100" w:afterAutospacing="1"/>
    </w:pPr>
    <w:rPr>
      <w:sz w:val="24"/>
      <w:szCs w:val="24"/>
    </w:rPr>
  </w:style>
  <w:style w:type="character" w:customStyle="1" w:styleId="s10">
    <w:name w:val="s_10"/>
    <w:basedOn w:val="DefaultParagraphFont"/>
    <w:rsid w:val="00CD4EB0"/>
  </w:style>
  <w:style w:type="paragraph" w:customStyle="1" w:styleId="s9">
    <w:name w:val="s_9"/>
    <w:basedOn w:val="Normal"/>
    <w:rsid w:val="00CD4EB0"/>
    <w:pPr>
      <w:spacing w:before="100" w:beforeAutospacing="1" w:after="100" w:afterAutospacing="1"/>
    </w:pPr>
    <w:rPr>
      <w:sz w:val="24"/>
      <w:szCs w:val="24"/>
    </w:rPr>
  </w:style>
  <w:style w:type="character" w:styleId="Hyperlink">
    <w:name w:val="Hyperlink"/>
    <w:basedOn w:val="DefaultParagraphFont"/>
    <w:uiPriority w:val="99"/>
    <w:semiHidden/>
    <w:unhideWhenUsed/>
    <w:rsid w:val="00CD4EB0"/>
    <w:rPr>
      <w:color w:val="0000FF"/>
      <w:u w:val="single"/>
    </w:rPr>
  </w:style>
  <w:style w:type="paragraph" w:customStyle="1" w:styleId="s1">
    <w:name w:val="s_1"/>
    <w:basedOn w:val="Normal"/>
    <w:rsid w:val="00CD4EB0"/>
    <w:pPr>
      <w:spacing w:before="100" w:beforeAutospacing="1" w:after="100" w:afterAutospacing="1"/>
    </w:pPr>
    <w:rPr>
      <w:sz w:val="24"/>
      <w:szCs w:val="24"/>
    </w:rPr>
  </w:style>
  <w:style w:type="paragraph" w:customStyle="1" w:styleId="s22">
    <w:name w:val="s_22"/>
    <w:basedOn w:val="Normal"/>
    <w:rsid w:val="00B62864"/>
    <w:pPr>
      <w:spacing w:before="100" w:beforeAutospacing="1" w:after="100" w:afterAutospacing="1"/>
    </w:pPr>
    <w:rPr>
      <w:sz w:val="24"/>
      <w:szCs w:val="24"/>
    </w:rPr>
  </w:style>
  <w:style w:type="character" w:styleId="Emphasis">
    <w:name w:val="Emphasis"/>
    <w:basedOn w:val="DefaultParagraphFont"/>
    <w:uiPriority w:val="20"/>
    <w:qFormat/>
    <w:rsid w:val="00B62864"/>
    <w:rPr>
      <w:i/>
      <w:iCs/>
    </w:rPr>
  </w:style>
  <w:style w:type="character" w:customStyle="1" w:styleId="a1">
    <w:name w:val="Гипертекстовая ссылка"/>
    <w:basedOn w:val="DefaultParagraphFont"/>
    <w:uiPriority w:val="99"/>
    <w:rsid w:val="00DA6A1E"/>
    <w:rPr>
      <w:rFonts w:cs="Times New Roman"/>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internet.garant.ru/document/redirect/10164072/1109"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B1976-B6EE-44C2-9B53-14051FF8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