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E11745" w:rsidP="000C6292">
      <w:pPr>
        <w:pStyle w:val="BodyText"/>
        <w:ind w:right="-1" w:firstLine="709"/>
        <w:jc w:val="center"/>
        <w:rPr>
          <w:szCs w:val="24"/>
        </w:rPr>
      </w:pPr>
      <w:r w:rsidRPr="00E11745">
        <w:rPr>
          <w:szCs w:val="24"/>
        </w:rPr>
        <w:t xml:space="preserve">Копия                                                  </w:t>
      </w:r>
      <w:r w:rsidRPr="00E11745" w:rsidR="00BA6856">
        <w:rPr>
          <w:szCs w:val="24"/>
        </w:rPr>
        <w:t xml:space="preserve">                             </w:t>
      </w:r>
      <w:r w:rsidRPr="00E11745" w:rsidR="0086101C">
        <w:rPr>
          <w:szCs w:val="24"/>
        </w:rPr>
        <w:t xml:space="preserve">          </w:t>
      </w:r>
      <w:r w:rsidR="00E11745">
        <w:rPr>
          <w:szCs w:val="24"/>
        </w:rPr>
        <w:t xml:space="preserve">          </w:t>
      </w:r>
      <w:r w:rsidRPr="00E11745">
        <w:rPr>
          <w:szCs w:val="24"/>
        </w:rPr>
        <w:t>Дело № 2-</w:t>
      </w:r>
      <w:r w:rsidRPr="00E11745" w:rsidR="00A032F9">
        <w:rPr>
          <w:szCs w:val="24"/>
        </w:rPr>
        <w:t>315</w:t>
      </w:r>
      <w:r w:rsidRPr="00E11745">
        <w:rPr>
          <w:szCs w:val="24"/>
        </w:rPr>
        <w:t>/202</w:t>
      </w:r>
      <w:r w:rsidRPr="00E11745" w:rsidR="006321CC">
        <w:rPr>
          <w:szCs w:val="24"/>
        </w:rPr>
        <w:t>2</w:t>
      </w:r>
    </w:p>
    <w:p w:rsidR="00DE6F69" w:rsidRPr="00E11745" w:rsidP="000C6292">
      <w:pPr>
        <w:pStyle w:val="BodyText"/>
        <w:ind w:right="-1" w:firstLine="709"/>
        <w:jc w:val="right"/>
        <w:rPr>
          <w:szCs w:val="24"/>
        </w:rPr>
      </w:pPr>
      <w:r w:rsidRPr="00E11745">
        <w:rPr>
          <w:szCs w:val="24"/>
        </w:rPr>
        <w:t>16</w:t>
      </w:r>
      <w:r w:rsidRPr="00E11745">
        <w:rPr>
          <w:szCs w:val="24"/>
          <w:lang w:val="en-US"/>
        </w:rPr>
        <w:t>MS</w:t>
      </w:r>
      <w:r w:rsidRPr="00E11745">
        <w:rPr>
          <w:szCs w:val="24"/>
        </w:rPr>
        <w:t>003</w:t>
      </w:r>
      <w:r w:rsidRPr="00E11745" w:rsidR="006321CC">
        <w:rPr>
          <w:szCs w:val="24"/>
        </w:rPr>
        <w:t>1</w:t>
      </w:r>
      <w:r w:rsidRPr="00E11745">
        <w:rPr>
          <w:szCs w:val="24"/>
        </w:rPr>
        <w:t>-01-202</w:t>
      </w:r>
      <w:r w:rsidRPr="00E11745" w:rsidR="00BA6856">
        <w:rPr>
          <w:szCs w:val="24"/>
        </w:rPr>
        <w:t>2</w:t>
      </w:r>
      <w:r w:rsidRPr="00E11745">
        <w:rPr>
          <w:szCs w:val="24"/>
        </w:rPr>
        <w:t>-00</w:t>
      </w:r>
      <w:r w:rsidRPr="00E11745" w:rsidR="00BA6856">
        <w:rPr>
          <w:szCs w:val="24"/>
        </w:rPr>
        <w:t>0</w:t>
      </w:r>
      <w:r w:rsidRPr="00E11745" w:rsidR="00A032F9">
        <w:rPr>
          <w:szCs w:val="24"/>
        </w:rPr>
        <w:t>666</w:t>
      </w:r>
      <w:r w:rsidRPr="00E11745" w:rsidR="006321CC">
        <w:rPr>
          <w:szCs w:val="24"/>
        </w:rPr>
        <w:t>-</w:t>
      </w:r>
      <w:r w:rsidRPr="00E11745" w:rsidR="00A032F9">
        <w:rPr>
          <w:szCs w:val="24"/>
        </w:rPr>
        <w:t>11</w:t>
      </w:r>
    </w:p>
    <w:p w:rsidR="00DE6F69" w:rsidRPr="00E11745" w:rsidP="000C6292">
      <w:pPr>
        <w:pStyle w:val="BodyText"/>
        <w:ind w:right="-1" w:firstLine="709"/>
        <w:jc w:val="right"/>
        <w:rPr>
          <w:szCs w:val="24"/>
        </w:rPr>
      </w:pPr>
      <w:r w:rsidRPr="00E11745">
        <w:rPr>
          <w:szCs w:val="24"/>
        </w:rPr>
        <w:t xml:space="preserve"> </w:t>
      </w:r>
      <w:r w:rsidRPr="00E11745" w:rsidR="00BA6856">
        <w:rPr>
          <w:szCs w:val="24"/>
        </w:rPr>
        <w:t>стр.</w:t>
      </w:r>
      <w:r w:rsidRPr="00E11745">
        <w:rPr>
          <w:szCs w:val="24"/>
        </w:rPr>
        <w:t xml:space="preserve"> </w:t>
      </w:r>
      <w:r w:rsidRPr="00E11745" w:rsidR="00FC415F">
        <w:rPr>
          <w:szCs w:val="24"/>
        </w:rPr>
        <w:t>169</w:t>
      </w:r>
    </w:p>
    <w:p w:rsidR="00DE6F69" w:rsidRPr="00E11745" w:rsidP="000C6292">
      <w:pPr>
        <w:pStyle w:val="BodyText"/>
        <w:ind w:right="-1" w:firstLine="709"/>
        <w:jc w:val="center"/>
        <w:rPr>
          <w:szCs w:val="24"/>
        </w:rPr>
      </w:pPr>
      <w:r w:rsidRPr="00E11745">
        <w:rPr>
          <w:szCs w:val="24"/>
        </w:rPr>
        <w:t>РЕШЕНИЕ</w:t>
      </w:r>
    </w:p>
    <w:p w:rsidR="00DE6F69" w:rsidRPr="00E11745" w:rsidP="000C6292">
      <w:pPr>
        <w:pStyle w:val="BodyText"/>
        <w:ind w:right="-1" w:firstLine="709"/>
        <w:jc w:val="center"/>
        <w:rPr>
          <w:szCs w:val="24"/>
        </w:rPr>
      </w:pPr>
      <w:r w:rsidRPr="00E11745">
        <w:rPr>
          <w:szCs w:val="24"/>
        </w:rPr>
        <w:t>Именем Российской Федерации</w:t>
      </w:r>
    </w:p>
    <w:p w:rsidR="00DE6F69" w:rsidRPr="00E11745" w:rsidP="000C6292">
      <w:pPr>
        <w:ind w:right="-1"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4 мая</w:t>
      </w:r>
      <w:r w:rsidRPr="00E11745">
        <w:rPr>
          <w:sz w:val="24"/>
          <w:szCs w:val="24"/>
        </w:rPr>
        <w:t xml:space="preserve"> 202</w:t>
      </w:r>
      <w:r w:rsidRPr="00E11745" w:rsidR="006321CC">
        <w:rPr>
          <w:sz w:val="24"/>
          <w:szCs w:val="24"/>
        </w:rPr>
        <w:t>2</w:t>
      </w:r>
      <w:r w:rsidRPr="00E11745">
        <w:rPr>
          <w:sz w:val="24"/>
          <w:szCs w:val="24"/>
        </w:rPr>
        <w:t xml:space="preserve"> года</w:t>
      </w:r>
      <w:r w:rsidRPr="00E11745">
        <w:rPr>
          <w:sz w:val="24"/>
          <w:szCs w:val="24"/>
        </w:rPr>
        <w:tab/>
      </w:r>
      <w:r w:rsidRPr="00E11745">
        <w:rPr>
          <w:sz w:val="24"/>
          <w:szCs w:val="24"/>
        </w:rPr>
        <w:tab/>
        <w:t xml:space="preserve">          </w:t>
      </w:r>
      <w:r w:rsidRPr="00E11745">
        <w:rPr>
          <w:sz w:val="24"/>
          <w:szCs w:val="24"/>
        </w:rPr>
        <w:tab/>
      </w:r>
      <w:r w:rsidRPr="00E11745" w:rsidR="006321CC">
        <w:rPr>
          <w:sz w:val="24"/>
          <w:szCs w:val="24"/>
        </w:rPr>
        <w:t xml:space="preserve">          </w:t>
      </w:r>
      <w:r w:rsidRPr="00E11745">
        <w:rPr>
          <w:sz w:val="24"/>
          <w:szCs w:val="24"/>
        </w:rPr>
        <w:t xml:space="preserve">                           </w:t>
      </w:r>
      <w:r w:rsidRPr="00E11745" w:rsidR="0086101C">
        <w:rPr>
          <w:sz w:val="24"/>
          <w:szCs w:val="24"/>
        </w:rPr>
        <w:t xml:space="preserve">             </w:t>
      </w:r>
      <w:r w:rsidRPr="00E11745">
        <w:rPr>
          <w:sz w:val="24"/>
          <w:szCs w:val="24"/>
        </w:rPr>
        <w:t xml:space="preserve">   город Казань</w:t>
      </w:r>
    </w:p>
    <w:p w:rsidR="00DE6F69" w:rsidRPr="00E11745" w:rsidP="000C6292">
      <w:pPr>
        <w:pStyle w:val="BodyText"/>
        <w:ind w:right="-1" w:firstLine="709"/>
        <w:rPr>
          <w:szCs w:val="24"/>
        </w:rPr>
      </w:pPr>
    </w:p>
    <w:p w:rsidR="00DE6F69" w:rsidRPr="00E11745" w:rsidP="000C6292">
      <w:pPr>
        <w:pStyle w:val="BodyText"/>
        <w:ind w:right="-1" w:firstLine="709"/>
        <w:rPr>
          <w:szCs w:val="24"/>
        </w:rPr>
      </w:pPr>
      <w:r w:rsidRPr="00E11745">
        <w:rPr>
          <w:szCs w:val="24"/>
        </w:rPr>
        <w:t xml:space="preserve">Исполняющий обязанности мирового судьи судебного участка № </w:t>
      </w:r>
      <w:r w:rsidRPr="00E11745" w:rsidR="006321CC">
        <w:rPr>
          <w:szCs w:val="24"/>
        </w:rPr>
        <w:t>6</w:t>
      </w:r>
      <w:r w:rsidRPr="00E11745">
        <w:rPr>
          <w:szCs w:val="24"/>
        </w:rPr>
        <w:t xml:space="preserve"> по </w:t>
      </w:r>
      <w:r w:rsidRPr="00E11745">
        <w:rPr>
          <w:szCs w:val="24"/>
        </w:rPr>
        <w:t>Ново-Савиновскому</w:t>
      </w:r>
      <w:r w:rsidRPr="00E11745">
        <w:rPr>
          <w:szCs w:val="24"/>
        </w:rPr>
        <w:t xml:space="preserve"> судебному району города Казани Р</w:t>
      </w:r>
      <w:r w:rsidRPr="00E11745" w:rsidR="006321CC">
        <w:rPr>
          <w:szCs w:val="24"/>
        </w:rPr>
        <w:t>еспублики Татарстан</w:t>
      </w:r>
      <w:r w:rsidRPr="00E11745">
        <w:rPr>
          <w:szCs w:val="24"/>
        </w:rPr>
        <w:t xml:space="preserve"> </w:t>
      </w:r>
      <w:r w:rsidRPr="00E11745" w:rsidR="00FA40E3">
        <w:rPr>
          <w:szCs w:val="24"/>
        </w:rPr>
        <w:t>Л.В.Хисамутдинова</w:t>
      </w:r>
      <w:r w:rsidRPr="00E11745">
        <w:rPr>
          <w:szCs w:val="24"/>
        </w:rPr>
        <w:t xml:space="preserve">, </w:t>
      </w:r>
    </w:p>
    <w:p w:rsidR="00DE6F69" w:rsidRPr="00E11745" w:rsidP="000C6292">
      <w:pPr>
        <w:pStyle w:val="BodyText"/>
        <w:ind w:right="-1" w:firstLine="709"/>
        <w:rPr>
          <w:szCs w:val="24"/>
        </w:rPr>
      </w:pPr>
      <w:r w:rsidRPr="00E11745">
        <w:rPr>
          <w:szCs w:val="24"/>
        </w:rPr>
        <w:t xml:space="preserve">при секретаре судебного заседания </w:t>
      </w:r>
      <w:r w:rsidRPr="00E11745" w:rsidR="006321CC">
        <w:rPr>
          <w:szCs w:val="24"/>
        </w:rPr>
        <w:t>Багавиевой</w:t>
      </w:r>
      <w:r w:rsidRPr="00E11745" w:rsidR="006321CC">
        <w:rPr>
          <w:szCs w:val="24"/>
        </w:rPr>
        <w:t xml:space="preserve"> Э.А.</w:t>
      </w:r>
      <w:r w:rsidRPr="00E11745">
        <w:rPr>
          <w:szCs w:val="24"/>
        </w:rPr>
        <w:t>,</w:t>
      </w:r>
    </w:p>
    <w:p w:rsidR="006321CC" w:rsidRPr="00E11745" w:rsidP="000C6292">
      <w:pPr>
        <w:pStyle w:val="BodyText"/>
        <w:ind w:right="-1" w:firstLine="709"/>
        <w:rPr>
          <w:szCs w:val="24"/>
        </w:rPr>
      </w:pPr>
      <w:r w:rsidRPr="00E11745">
        <w:rPr>
          <w:szCs w:val="24"/>
        </w:rPr>
        <w:t xml:space="preserve">рассмотрев в открытом судебном заседании гражданское дело по иску </w:t>
      </w:r>
      <w:r w:rsidRPr="00E11745" w:rsidR="00A032F9">
        <w:rPr>
          <w:szCs w:val="24"/>
        </w:rPr>
        <w:t>Махмутова</w:t>
      </w:r>
      <w:r w:rsidRPr="00E11745" w:rsidR="00A032F9">
        <w:rPr>
          <w:szCs w:val="24"/>
        </w:rPr>
        <w:t xml:space="preserve"> А</w:t>
      </w:r>
      <w:r w:rsidR="009C3DCA">
        <w:rPr>
          <w:szCs w:val="24"/>
        </w:rPr>
        <w:t xml:space="preserve">.И. </w:t>
      </w:r>
      <w:r w:rsidRPr="00E11745" w:rsidR="00FC415F">
        <w:rPr>
          <w:szCs w:val="24"/>
        </w:rPr>
        <w:t xml:space="preserve">к </w:t>
      </w:r>
      <w:r w:rsidRPr="00E11745" w:rsidR="00334DFF">
        <w:rPr>
          <w:szCs w:val="24"/>
        </w:rPr>
        <w:t>А</w:t>
      </w:r>
      <w:r w:rsidRPr="00E11745" w:rsidR="00FC415F">
        <w:rPr>
          <w:szCs w:val="24"/>
        </w:rPr>
        <w:t>кционерному обществу «Мегафон Ритейл» о защите прав потребителей</w:t>
      </w:r>
      <w:r w:rsidRPr="00E11745">
        <w:rPr>
          <w:szCs w:val="24"/>
        </w:rPr>
        <w:t>,</w:t>
      </w:r>
    </w:p>
    <w:p w:rsidR="00E11745" w:rsidP="000C6292">
      <w:pPr>
        <w:pStyle w:val="BodyText"/>
        <w:ind w:right="-1" w:firstLine="709"/>
        <w:jc w:val="center"/>
        <w:rPr>
          <w:szCs w:val="24"/>
        </w:rPr>
      </w:pPr>
    </w:p>
    <w:p w:rsidR="00DD6494" w:rsidRPr="00E11745" w:rsidP="000C6292">
      <w:pPr>
        <w:pStyle w:val="BodyText"/>
        <w:ind w:right="-1" w:firstLine="709"/>
        <w:jc w:val="center"/>
        <w:rPr>
          <w:szCs w:val="24"/>
        </w:rPr>
      </w:pPr>
      <w:r w:rsidRPr="00E11745">
        <w:rPr>
          <w:szCs w:val="24"/>
        </w:rPr>
        <w:t>УСТАНОВИЛ:</w:t>
      </w:r>
    </w:p>
    <w:p w:rsidR="00DD6494" w:rsidRPr="00E11745" w:rsidP="000C6292">
      <w:pPr>
        <w:pStyle w:val="BodyText"/>
        <w:ind w:right="-1" w:firstLine="709"/>
        <w:rPr>
          <w:szCs w:val="24"/>
        </w:rPr>
      </w:pPr>
    </w:p>
    <w:p w:rsidR="00355721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Style w:val="FontStyle15"/>
          <w:sz w:val="24"/>
          <w:szCs w:val="24"/>
        </w:rPr>
        <w:t>Махмутов</w:t>
      </w:r>
      <w:r w:rsidRPr="00E11745">
        <w:rPr>
          <w:rStyle w:val="FontStyle15"/>
          <w:sz w:val="24"/>
          <w:szCs w:val="24"/>
        </w:rPr>
        <w:t xml:space="preserve"> А.И. обратился в суд с иском  к </w:t>
      </w:r>
      <w:r w:rsidRPr="00E11745">
        <w:rPr>
          <w:rFonts w:ascii="Times New Roman" w:hAnsi="Times New Roman" w:cs="Times New Roman"/>
        </w:rPr>
        <w:t>АО «Мегафон Ритейл»</w:t>
      </w:r>
      <w:r w:rsidRPr="00E11745">
        <w:rPr>
          <w:rFonts w:ascii="Times New Roman" w:hAnsi="Times New Roman" w:cs="Times New Roman"/>
          <w:shd w:val="clear" w:color="auto" w:fill="FFFFFF"/>
        </w:rPr>
        <w:t>,</w:t>
      </w:r>
      <w:r w:rsidRPr="00E11745">
        <w:rPr>
          <w:rStyle w:val="FontStyle15"/>
          <w:sz w:val="24"/>
          <w:szCs w:val="24"/>
        </w:rPr>
        <w:t xml:space="preserve"> указав, что </w:t>
      </w:r>
      <w:r w:rsidRPr="00E11745" w:rsidR="00D83F3F">
        <w:rPr>
          <w:rFonts w:ascii="Times New Roman" w:hAnsi="Times New Roman" w:cs="Times New Roman"/>
        </w:rPr>
        <w:t xml:space="preserve">21.10.2020г. приобрел у ответчика товар </w:t>
      </w:r>
      <w:r w:rsidRPr="00E11745" w:rsidR="00D83F3F">
        <w:rPr>
          <w:rFonts w:ascii="Times New Roman" w:hAnsi="Times New Roman" w:cs="Times New Roman"/>
        </w:rPr>
        <w:t>Apple</w:t>
      </w:r>
      <w:r w:rsidRPr="00E11745" w:rsidR="00D83F3F">
        <w:rPr>
          <w:rFonts w:ascii="Times New Roman" w:hAnsi="Times New Roman" w:cs="Times New Roman"/>
        </w:rPr>
        <w:t xml:space="preserve"> </w:t>
      </w:r>
      <w:r w:rsidRPr="00E11745" w:rsidR="00D83F3F">
        <w:rPr>
          <w:rFonts w:ascii="Times New Roman" w:hAnsi="Times New Roman" w:cs="Times New Roman"/>
        </w:rPr>
        <w:t>iPhone</w:t>
      </w:r>
      <w:r w:rsidRPr="00E11745" w:rsidR="00D83F3F">
        <w:rPr>
          <w:rFonts w:ascii="Times New Roman" w:hAnsi="Times New Roman" w:cs="Times New Roman"/>
        </w:rPr>
        <w:t xml:space="preserve"> 11/</w:t>
      </w:r>
      <w:r w:rsidRPr="00E11745" w:rsidR="00D83F3F">
        <w:rPr>
          <w:rFonts w:ascii="Times New Roman" w:hAnsi="Times New Roman" w:cs="Times New Roman"/>
        </w:rPr>
        <w:t>Black</w:t>
      </w:r>
      <w:r w:rsidRPr="00E11745" w:rsidR="00D83F3F">
        <w:rPr>
          <w:rFonts w:ascii="Times New Roman" w:hAnsi="Times New Roman" w:cs="Times New Roman"/>
        </w:rPr>
        <w:t xml:space="preserve">/64Gb IMEI: </w:t>
      </w:r>
      <w:r w:rsidR="009C3DCA">
        <w:rPr>
          <w:rFonts w:ascii="Times New Roman" w:hAnsi="Times New Roman" w:cs="Times New Roman"/>
        </w:rPr>
        <w:t>ДАННЫЕ ИЗЪЯТЫ</w:t>
      </w:r>
      <w:r w:rsidRPr="00E11745" w:rsidR="00D83F3F">
        <w:rPr>
          <w:rFonts w:ascii="Times New Roman" w:hAnsi="Times New Roman" w:cs="Times New Roman"/>
        </w:rPr>
        <w:t>, стоимостью 46278 руб</w:t>
      </w:r>
      <w:r w:rsidRPr="00E11745" w:rsidR="00FD4850">
        <w:rPr>
          <w:rFonts w:ascii="Times New Roman" w:hAnsi="Times New Roman" w:cs="Times New Roman"/>
        </w:rPr>
        <w:t>.</w:t>
      </w:r>
      <w:r w:rsidRPr="00E11745" w:rsidR="00D83F3F">
        <w:rPr>
          <w:rFonts w:ascii="Times New Roman" w:hAnsi="Times New Roman" w:cs="Times New Roman"/>
        </w:rPr>
        <w:t xml:space="preserve">, также им дополнительно были оплачены: 5553 руб. - затраты по оплате страховой премии по полису  </w:t>
      </w:r>
      <w:r w:rsidR="009C3DCA">
        <w:rPr>
          <w:rFonts w:ascii="Times New Roman" w:hAnsi="Times New Roman" w:cs="Times New Roman"/>
        </w:rPr>
        <w:t>ДАННЫЕ ИЗЪЯТЫ</w:t>
      </w:r>
      <w:r w:rsidRPr="00E11745" w:rsidR="00D83F3F">
        <w:rPr>
          <w:rFonts w:ascii="Times New Roman" w:hAnsi="Times New Roman" w:cs="Times New Roman"/>
        </w:rPr>
        <w:t xml:space="preserve">, 2777 руб. – затраты по полису </w:t>
      </w:r>
      <w:r w:rsidR="009C3DCA">
        <w:rPr>
          <w:rFonts w:ascii="Times New Roman" w:hAnsi="Times New Roman" w:cs="Times New Roman"/>
        </w:rPr>
        <w:t>ДАННЫЕ ИЗЪЯТЫ</w:t>
      </w:r>
      <w:r w:rsidRPr="00E11745" w:rsidR="005449B6">
        <w:rPr>
          <w:rFonts w:ascii="Times New Roman" w:hAnsi="Times New Roman" w:cs="Times New Roman"/>
        </w:rPr>
        <w:t xml:space="preserve">. Указывает, что товар оказался ненадлежащего качества – перестал включаться, и для выяснения причины он обратился к эксперту ЦНО «Гранд Эксперт», который </w:t>
      </w:r>
      <w:r w:rsidRPr="00E11745" w:rsidR="00D83F3F">
        <w:rPr>
          <w:rFonts w:ascii="Times New Roman" w:hAnsi="Times New Roman" w:cs="Times New Roman"/>
        </w:rPr>
        <w:t>02.03.2022г.</w:t>
      </w:r>
      <w:r w:rsidRPr="00E11745" w:rsidR="005449B6">
        <w:rPr>
          <w:rFonts w:ascii="Times New Roman" w:hAnsi="Times New Roman" w:cs="Times New Roman"/>
        </w:rPr>
        <w:t xml:space="preserve"> своим исследованием  подтвердил, что дефект имеет  </w:t>
      </w:r>
      <w:r w:rsidRPr="00E11745" w:rsidR="005449B6">
        <w:rPr>
          <w:rFonts w:ascii="Times New Roman" w:hAnsi="Times New Roman" w:cs="Times New Roman"/>
        </w:rPr>
        <w:t xml:space="preserve">производственный характер, </w:t>
      </w:r>
      <w:r w:rsidRPr="00E11745" w:rsidR="000C6292">
        <w:rPr>
          <w:rFonts w:ascii="Times New Roman" w:hAnsi="Times New Roman" w:cs="Times New Roman"/>
        </w:rPr>
        <w:t>после чего он</w:t>
      </w:r>
      <w:r w:rsidRPr="00E11745" w:rsidR="005449B6">
        <w:rPr>
          <w:rFonts w:ascii="Times New Roman" w:hAnsi="Times New Roman" w:cs="Times New Roman"/>
        </w:rPr>
        <w:t xml:space="preserve"> обратился к ответчику</w:t>
      </w:r>
      <w:r w:rsidRPr="00E11745" w:rsidR="00D83F3F">
        <w:rPr>
          <w:rFonts w:ascii="Times New Roman" w:hAnsi="Times New Roman" w:cs="Times New Roman"/>
        </w:rPr>
        <w:t xml:space="preserve"> </w:t>
      </w:r>
      <w:r w:rsidRPr="00E11745" w:rsidR="005449B6">
        <w:rPr>
          <w:rFonts w:ascii="Times New Roman" w:hAnsi="Times New Roman" w:cs="Times New Roman"/>
        </w:rPr>
        <w:t>с претензией о возврате денежных средств, на что получил ответ, что  требования будут удовлетворены в части стоимости товара, а также возмещения затрат на проведение экспертного исследования в размере 8000 руб. вместо заявленных 10000 руб.</w:t>
      </w:r>
      <w:r w:rsidRPr="00E11745">
        <w:rPr>
          <w:rFonts w:ascii="Times New Roman" w:hAnsi="Times New Roman" w:cs="Times New Roman"/>
        </w:rPr>
        <w:t>, при этом необходимо сдать товар по месту его покупки, что он и сделал 22.03.2022г., однако, денежные средства</w:t>
      </w:r>
      <w:r w:rsidRPr="00E11745">
        <w:rPr>
          <w:rFonts w:ascii="Times New Roman" w:hAnsi="Times New Roman" w:cs="Times New Roman"/>
        </w:rPr>
        <w:t xml:space="preserve"> так не получил. </w:t>
      </w:r>
      <w:r w:rsidRPr="00E11745">
        <w:rPr>
          <w:rFonts w:ascii="Times New Roman" w:hAnsi="Times New Roman" w:cs="Times New Roman"/>
        </w:rPr>
        <w:t>Просит взыскать с ответчика в счет стоимости товара 46278 руб</w:t>
      </w:r>
      <w:r w:rsidRPr="00E11745" w:rsidR="00037572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 xml:space="preserve">, в счет расходов на проведение экспертного исследования 10000 руб., в счет затрат по оплате страховой премии по полису 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от 21.10.2020</w:t>
      </w:r>
      <w:r w:rsidRPr="00E11745" w:rsidR="000C6292">
        <w:rPr>
          <w:rFonts w:ascii="Times New Roman" w:hAnsi="Times New Roman" w:cs="Times New Roman"/>
        </w:rPr>
        <w:t>г.</w:t>
      </w:r>
      <w:r w:rsidRPr="00E11745">
        <w:rPr>
          <w:rFonts w:ascii="Times New Roman" w:hAnsi="Times New Roman" w:cs="Times New Roman"/>
        </w:rPr>
        <w:t xml:space="preserve"> 5553 руб., в счет затрат по оплате страховой премии по полису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от 21.10.2020</w:t>
      </w:r>
      <w:r w:rsidRPr="00E11745" w:rsidR="000C6292">
        <w:rPr>
          <w:rFonts w:ascii="Times New Roman" w:hAnsi="Times New Roman" w:cs="Times New Roman"/>
        </w:rPr>
        <w:t>г.</w:t>
      </w:r>
      <w:r w:rsidRPr="00E11745">
        <w:rPr>
          <w:rFonts w:ascii="Times New Roman" w:hAnsi="Times New Roman" w:cs="Times New Roman"/>
        </w:rPr>
        <w:t xml:space="preserve"> 2777 руб., в счет компенсации морального вреда  5000</w:t>
      </w:r>
      <w:r w:rsidRPr="00E11745">
        <w:rPr>
          <w:rFonts w:ascii="Times New Roman" w:hAnsi="Times New Roman" w:cs="Times New Roman"/>
          <w:color w:val="FF0000"/>
        </w:rPr>
        <w:t xml:space="preserve"> </w:t>
      </w:r>
      <w:r w:rsidRPr="00E11745">
        <w:rPr>
          <w:rFonts w:ascii="Times New Roman" w:hAnsi="Times New Roman" w:cs="Times New Roman"/>
        </w:rPr>
        <w:t>руб</w:t>
      </w:r>
      <w:r w:rsidRPr="00E11745" w:rsidR="00FD4850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>, в счет</w:t>
      </w:r>
      <w:r w:rsidRPr="00E11745">
        <w:rPr>
          <w:rFonts w:ascii="Times New Roman" w:hAnsi="Times New Roman" w:cs="Times New Roman"/>
        </w:rPr>
        <w:t xml:space="preserve"> </w:t>
      </w:r>
      <w:r w:rsidRPr="00E11745">
        <w:rPr>
          <w:rFonts w:ascii="Times New Roman" w:hAnsi="Times New Roman" w:cs="Times New Roman"/>
        </w:rPr>
        <w:t>затрат</w:t>
      </w:r>
      <w:r w:rsidRPr="00E11745">
        <w:rPr>
          <w:rFonts w:ascii="Times New Roman" w:hAnsi="Times New Roman" w:cs="Times New Roman"/>
        </w:rPr>
        <w:t xml:space="preserve"> по оплате  юридических услуг  14000 руб</w:t>
      </w:r>
      <w:r w:rsidRPr="00E11745" w:rsidR="00FD4850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 xml:space="preserve"> и штраф за несоблюдение в добровольном порядке требований потребителя. </w:t>
      </w:r>
    </w:p>
    <w:p w:rsidR="00355721" w:rsidRPr="00E11745" w:rsidP="000C62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  <w:shd w:val="clear" w:color="auto" w:fill="FFFFFF"/>
        </w:rPr>
        <w:t>В судебное заседание истец не явил</w:t>
      </w:r>
      <w:r w:rsidRPr="00E11745">
        <w:rPr>
          <w:sz w:val="24"/>
          <w:szCs w:val="24"/>
          <w:shd w:val="clear" w:color="auto" w:fill="FFFFFF"/>
        </w:rPr>
        <w:t>ся</w:t>
      </w:r>
      <w:r w:rsidRPr="00E11745">
        <w:rPr>
          <w:sz w:val="24"/>
          <w:szCs w:val="24"/>
          <w:shd w:val="clear" w:color="auto" w:fill="FFFFFF"/>
        </w:rPr>
        <w:t xml:space="preserve">, </w:t>
      </w:r>
      <w:r w:rsidRPr="00E11745">
        <w:rPr>
          <w:sz w:val="24"/>
          <w:szCs w:val="24"/>
          <w:shd w:val="clear" w:color="auto" w:fill="FFFFFF"/>
        </w:rPr>
        <w:t xml:space="preserve">направил заявление о рассмотрении дела в его отсутствие и уточнении исковых требований, где указывает, что ответчик исполнил требования  в части возврата стоимости товара в размере </w:t>
      </w:r>
      <w:r w:rsidRPr="00E11745">
        <w:rPr>
          <w:sz w:val="24"/>
          <w:szCs w:val="24"/>
        </w:rPr>
        <w:t>46278 руб</w:t>
      </w:r>
      <w:r w:rsidRPr="00E11745" w:rsidR="00FD4850">
        <w:rPr>
          <w:sz w:val="24"/>
          <w:szCs w:val="24"/>
        </w:rPr>
        <w:t>.</w:t>
      </w:r>
      <w:r w:rsidRPr="00E11745">
        <w:rPr>
          <w:sz w:val="24"/>
          <w:szCs w:val="24"/>
          <w:shd w:val="clear" w:color="auto" w:fill="FFFFFF"/>
        </w:rPr>
        <w:t xml:space="preserve"> и возмещения затрат на проведение экспертизы в размере 8000 руб., в связи с чем просит взыскать </w:t>
      </w:r>
      <w:r w:rsidRPr="00E11745">
        <w:rPr>
          <w:sz w:val="24"/>
          <w:szCs w:val="24"/>
        </w:rPr>
        <w:t>расход</w:t>
      </w:r>
      <w:r w:rsidRPr="00E11745" w:rsidR="000C6292">
        <w:rPr>
          <w:sz w:val="24"/>
          <w:szCs w:val="24"/>
        </w:rPr>
        <w:t>ы</w:t>
      </w:r>
      <w:r w:rsidRPr="00E11745">
        <w:rPr>
          <w:sz w:val="24"/>
          <w:szCs w:val="24"/>
        </w:rPr>
        <w:t xml:space="preserve"> </w:t>
      </w:r>
      <w:r w:rsidRPr="00E11745" w:rsidR="000C6292">
        <w:rPr>
          <w:sz w:val="24"/>
          <w:szCs w:val="24"/>
        </w:rPr>
        <w:t>з</w:t>
      </w:r>
      <w:r w:rsidRPr="00E11745">
        <w:rPr>
          <w:sz w:val="24"/>
          <w:szCs w:val="24"/>
        </w:rPr>
        <w:t>а проведение экспертного исследования 2000 руб., в счет затрат по</w:t>
      </w:r>
      <w:r w:rsidRPr="00E11745">
        <w:rPr>
          <w:sz w:val="24"/>
          <w:szCs w:val="24"/>
        </w:rPr>
        <w:t xml:space="preserve"> оплате страховой премии по полису  </w:t>
      </w:r>
      <w:r w:rsidR="009C3DCA">
        <w:rPr>
          <w:sz w:val="24"/>
          <w:szCs w:val="24"/>
        </w:rPr>
        <w:t>ДАННЫЕ ИЗЪЯТЫ</w:t>
      </w:r>
      <w:r w:rsidRPr="00E11745">
        <w:rPr>
          <w:sz w:val="24"/>
          <w:szCs w:val="24"/>
        </w:rPr>
        <w:t xml:space="preserve"> 5553 руб., в счет затрат по оплате страховой премии по полису </w:t>
      </w:r>
      <w:r w:rsidR="009C3DCA">
        <w:rPr>
          <w:sz w:val="24"/>
          <w:szCs w:val="24"/>
        </w:rPr>
        <w:t>ДАННЫЕ ИЗЪЯТЫ</w:t>
      </w:r>
      <w:r w:rsidRPr="00E11745">
        <w:rPr>
          <w:sz w:val="24"/>
          <w:szCs w:val="24"/>
        </w:rPr>
        <w:t xml:space="preserve"> 2 777 руб., в счет компенсации морального вреда  5000</w:t>
      </w:r>
      <w:r w:rsidRPr="00E11745">
        <w:rPr>
          <w:color w:val="FF0000"/>
          <w:sz w:val="24"/>
          <w:szCs w:val="24"/>
        </w:rPr>
        <w:t xml:space="preserve"> </w:t>
      </w:r>
      <w:r w:rsidRPr="00E11745">
        <w:rPr>
          <w:sz w:val="24"/>
          <w:szCs w:val="24"/>
        </w:rPr>
        <w:t xml:space="preserve">рублей, в счет затрат по оплате  за оказание юридических услуг  14000 рублей и штраф. </w:t>
      </w:r>
    </w:p>
    <w:p w:rsidR="003A5B03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Fonts w:ascii="Times New Roman" w:hAnsi="Times New Roman" w:cs="Times New Roman"/>
          <w:shd w:val="clear" w:color="auto" w:fill="FFFFFF"/>
        </w:rPr>
        <w:t>Представитель ответчика на рассмотрение дела не явился, извещен надлежащим образом</w:t>
      </w:r>
      <w:r w:rsidRPr="00E11745">
        <w:rPr>
          <w:rFonts w:ascii="Times New Roman" w:hAnsi="Times New Roman" w:cs="Times New Roman"/>
          <w:shd w:val="clear" w:color="auto" w:fill="FFFFFF"/>
        </w:rPr>
        <w:t xml:space="preserve"> при участии в судебном заседании 21.04.2022г. Причина неявки не известна, представлен отзыв, согласно которому </w:t>
      </w:r>
      <w:r w:rsidRPr="00E11745" w:rsidR="00013398">
        <w:rPr>
          <w:rFonts w:ascii="Times New Roman" w:hAnsi="Times New Roman" w:cs="Times New Roman"/>
          <w:shd w:val="clear" w:color="auto" w:fill="FFFFFF"/>
        </w:rPr>
        <w:t>о</w:t>
      </w:r>
      <w:r w:rsidRPr="00E11745">
        <w:rPr>
          <w:rFonts w:ascii="Times New Roman" w:hAnsi="Times New Roman" w:cs="Times New Roman"/>
        </w:rPr>
        <w:t>тветчик не признает исковые требования</w:t>
      </w:r>
      <w:r w:rsidRPr="00E11745" w:rsidR="00013398">
        <w:rPr>
          <w:rFonts w:ascii="Times New Roman" w:hAnsi="Times New Roman" w:cs="Times New Roman"/>
        </w:rPr>
        <w:t xml:space="preserve">, так как истцу </w:t>
      </w:r>
      <w:r w:rsidRPr="00E11745">
        <w:rPr>
          <w:rFonts w:ascii="Times New Roman" w:hAnsi="Times New Roman" w:cs="Times New Roman"/>
        </w:rPr>
        <w:t>30.03.2022г. произведена оплата стоимости товара в размере 46278</w:t>
      </w:r>
      <w:r w:rsidRPr="00E11745" w:rsidR="00037572">
        <w:rPr>
          <w:rFonts w:ascii="Times New Roman" w:hAnsi="Times New Roman" w:cs="Times New Roman"/>
        </w:rPr>
        <w:t xml:space="preserve"> </w:t>
      </w:r>
      <w:r w:rsidRPr="00E11745">
        <w:rPr>
          <w:rFonts w:ascii="Times New Roman" w:hAnsi="Times New Roman" w:cs="Times New Roman"/>
        </w:rPr>
        <w:t>руб</w:t>
      </w:r>
      <w:r w:rsidRPr="00E11745" w:rsidR="00FD4850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>, а также расходы на услуги эксперта в размере 8000 руб</w:t>
      </w:r>
      <w:r w:rsidRPr="00E11745" w:rsidR="00FD4850">
        <w:rPr>
          <w:rFonts w:ascii="Times New Roman" w:hAnsi="Times New Roman" w:cs="Times New Roman"/>
        </w:rPr>
        <w:t>.</w:t>
      </w:r>
      <w:r w:rsidRPr="00E11745" w:rsidR="00013398">
        <w:rPr>
          <w:rFonts w:ascii="Times New Roman" w:hAnsi="Times New Roman" w:cs="Times New Roman"/>
        </w:rPr>
        <w:t xml:space="preserve"> Указывает, что т</w:t>
      </w:r>
      <w:r w:rsidRPr="00E11745">
        <w:rPr>
          <w:rFonts w:ascii="Times New Roman" w:hAnsi="Times New Roman" w:cs="Times New Roman"/>
          <w:bCs/>
        </w:rPr>
        <w:t xml:space="preserve">ребование </w:t>
      </w:r>
      <w:r w:rsidRPr="00E11745" w:rsidR="00D13493">
        <w:rPr>
          <w:rFonts w:ascii="Times New Roman" w:hAnsi="Times New Roman" w:cs="Times New Roman"/>
          <w:bCs/>
        </w:rPr>
        <w:t>и</w:t>
      </w:r>
      <w:r w:rsidRPr="00E11745">
        <w:rPr>
          <w:rFonts w:ascii="Times New Roman" w:hAnsi="Times New Roman" w:cs="Times New Roman"/>
          <w:bCs/>
        </w:rPr>
        <w:t>стца о взыскании с</w:t>
      </w:r>
      <w:r w:rsidRPr="00E11745">
        <w:rPr>
          <w:rFonts w:ascii="Times New Roman" w:hAnsi="Times New Roman" w:cs="Times New Roman"/>
          <w:bCs/>
        </w:rPr>
        <w:t xml:space="preserve"> </w:t>
      </w:r>
      <w:r w:rsidRPr="00E11745" w:rsidR="00D13493">
        <w:rPr>
          <w:rFonts w:ascii="Times New Roman" w:hAnsi="Times New Roman" w:cs="Times New Roman"/>
          <w:bCs/>
        </w:rPr>
        <w:t>о</w:t>
      </w:r>
      <w:r w:rsidRPr="00E11745">
        <w:rPr>
          <w:rFonts w:ascii="Times New Roman" w:hAnsi="Times New Roman" w:cs="Times New Roman"/>
          <w:bCs/>
        </w:rPr>
        <w:t>тветчика страховой премии счита</w:t>
      </w:r>
      <w:r w:rsidRPr="00E11745" w:rsidR="00013398">
        <w:rPr>
          <w:rFonts w:ascii="Times New Roman" w:hAnsi="Times New Roman" w:cs="Times New Roman"/>
          <w:bCs/>
        </w:rPr>
        <w:t>ют</w:t>
      </w:r>
      <w:r w:rsidRPr="00E11745">
        <w:rPr>
          <w:rFonts w:ascii="Times New Roman" w:hAnsi="Times New Roman" w:cs="Times New Roman"/>
          <w:bCs/>
        </w:rPr>
        <w:t xml:space="preserve"> необоснованным</w:t>
      </w:r>
      <w:r w:rsidRPr="00E11745" w:rsidR="00013398">
        <w:rPr>
          <w:rFonts w:ascii="Times New Roman" w:hAnsi="Times New Roman" w:cs="Times New Roman"/>
          <w:bCs/>
        </w:rPr>
        <w:t>и, так как п</w:t>
      </w:r>
      <w:r w:rsidRPr="00E11745">
        <w:rPr>
          <w:rFonts w:ascii="Times New Roman" w:hAnsi="Times New Roman" w:cs="Times New Roman"/>
        </w:rPr>
        <w:t xml:space="preserve">ри приобретении смартфона </w:t>
      </w:r>
      <w:r w:rsidRPr="00E11745" w:rsidR="00013398">
        <w:rPr>
          <w:rFonts w:ascii="Times New Roman" w:hAnsi="Times New Roman" w:cs="Times New Roman"/>
        </w:rPr>
        <w:t>и</w:t>
      </w:r>
      <w:r w:rsidRPr="00E11745">
        <w:rPr>
          <w:rFonts w:ascii="Times New Roman" w:hAnsi="Times New Roman" w:cs="Times New Roman"/>
        </w:rPr>
        <w:t>стцом</w:t>
      </w:r>
      <w:r w:rsidRPr="00E11745" w:rsidR="00013398">
        <w:rPr>
          <w:rFonts w:ascii="Times New Roman" w:hAnsi="Times New Roman" w:cs="Times New Roman"/>
        </w:rPr>
        <w:t xml:space="preserve"> самостоятельно </w:t>
      </w:r>
      <w:r w:rsidRPr="00E11745">
        <w:rPr>
          <w:rFonts w:ascii="Times New Roman" w:hAnsi="Times New Roman" w:cs="Times New Roman"/>
        </w:rPr>
        <w:t xml:space="preserve">было принято решение воспользоваться услугами страховой компании и оформить </w:t>
      </w:r>
      <w:r w:rsidRPr="00E11745" w:rsidR="00013398">
        <w:rPr>
          <w:rFonts w:ascii="Times New Roman" w:hAnsi="Times New Roman" w:cs="Times New Roman"/>
        </w:rPr>
        <w:t>с</w:t>
      </w:r>
      <w:r w:rsidRPr="00E11745">
        <w:rPr>
          <w:rFonts w:ascii="Times New Roman" w:hAnsi="Times New Roman" w:cs="Times New Roman"/>
        </w:rPr>
        <w:t>траховой полис для возмещения убытков при наступлении страхового случая</w:t>
      </w:r>
      <w:r w:rsidRPr="00E11745" w:rsidR="00013398">
        <w:rPr>
          <w:rFonts w:ascii="Times New Roman" w:hAnsi="Times New Roman" w:cs="Times New Roman"/>
        </w:rPr>
        <w:t>, з</w:t>
      </w:r>
      <w:r w:rsidRPr="00E11745">
        <w:rPr>
          <w:rFonts w:ascii="Times New Roman" w:hAnsi="Times New Roman" w:cs="Times New Roman"/>
        </w:rPr>
        <w:t xml:space="preserve">аключение договора не являлось обязательным условием, необходимым для заключения договора купли-продажи товара, явившегося предметом спора. По договору страхования, заключенного между </w:t>
      </w:r>
      <w:r w:rsidRPr="00E11745" w:rsidR="00D13493">
        <w:rPr>
          <w:rFonts w:ascii="Times New Roman" w:hAnsi="Times New Roman" w:cs="Times New Roman"/>
        </w:rPr>
        <w:t>и</w:t>
      </w:r>
      <w:r w:rsidRPr="00E11745">
        <w:rPr>
          <w:rFonts w:ascii="Times New Roman" w:hAnsi="Times New Roman" w:cs="Times New Roman"/>
        </w:rPr>
        <w:t xml:space="preserve">стцом и страховой компанией, АО «МегаФон Ритейл» стороной по договору не является. </w:t>
      </w:r>
      <w:r w:rsidRPr="00E11745" w:rsidR="00D13493">
        <w:rPr>
          <w:rFonts w:ascii="Times New Roman" w:hAnsi="Times New Roman" w:cs="Times New Roman"/>
        </w:rPr>
        <w:t>Также указывает, что</w:t>
      </w:r>
      <w:r w:rsidRPr="00E11745">
        <w:rPr>
          <w:rFonts w:ascii="Times New Roman" w:hAnsi="Times New Roman" w:cs="Times New Roman"/>
        </w:rPr>
        <w:t xml:space="preserve"> согласно условиям полиса «Защита мобильного оборудования» срок действия полиса равен гарантийному сроку, т.е. 1 год</w:t>
      </w:r>
      <w:r w:rsidRPr="00E11745" w:rsidR="00037572">
        <w:rPr>
          <w:rFonts w:ascii="Times New Roman" w:hAnsi="Times New Roman" w:cs="Times New Roman"/>
        </w:rPr>
        <w:t>, и</w:t>
      </w:r>
      <w:r w:rsidRPr="00E11745">
        <w:rPr>
          <w:rFonts w:ascii="Times New Roman" w:hAnsi="Times New Roman" w:cs="Times New Roman"/>
        </w:rPr>
        <w:t xml:space="preserve"> на момент подачи претензии, срок действия полиса истек. </w:t>
      </w:r>
      <w:r w:rsidRPr="00E11745" w:rsidR="00013398">
        <w:rPr>
          <w:rFonts w:ascii="Times New Roman" w:hAnsi="Times New Roman" w:cs="Times New Roman"/>
        </w:rPr>
        <w:t xml:space="preserve"> В случае удовлетворения требований истца, просили снизить сумму неустойки и штрафа в силу ст. 333 ГК РФ, также просили снизить сумму судебных расходов.</w:t>
      </w:r>
    </w:p>
    <w:p w:rsidR="003A5B03" w:rsidRPr="00E11745" w:rsidP="000C6292">
      <w:pPr>
        <w:ind w:firstLine="709"/>
        <w:jc w:val="both"/>
        <w:rPr>
          <w:sz w:val="24"/>
          <w:szCs w:val="24"/>
          <w:shd w:val="clear" w:color="auto" w:fill="FFFFFF"/>
        </w:rPr>
      </w:pPr>
      <w:r w:rsidRPr="00E11745">
        <w:rPr>
          <w:sz w:val="24"/>
          <w:szCs w:val="24"/>
          <w:shd w:val="clear" w:color="auto" w:fill="FFFFFF"/>
        </w:rPr>
        <w:t>Представитель третьего лица  АО «АльфаСтрахование» на рассмотрение дела не явился, извещен надлежащим образом, причина неявки не известна, в то же время, представлены документы, которые были за прошены судом.</w:t>
      </w:r>
    </w:p>
    <w:p w:rsidR="003A5B03" w:rsidRPr="00E11745" w:rsidP="000C6292">
      <w:pPr>
        <w:ind w:firstLine="709"/>
        <w:jc w:val="both"/>
        <w:rPr>
          <w:sz w:val="24"/>
          <w:szCs w:val="24"/>
          <w:shd w:val="clear" w:color="auto" w:fill="FFFFFF"/>
        </w:rPr>
      </w:pPr>
      <w:r w:rsidRPr="00E11745">
        <w:rPr>
          <w:sz w:val="24"/>
          <w:szCs w:val="24"/>
          <w:shd w:val="clear" w:color="auto" w:fill="FFFFFF"/>
        </w:rPr>
        <w:t>С учетом объема представленных доказательств суд считает возможным рассмотреть дело в отсутствие истца и представителей ответчика и 3-го лица.</w:t>
      </w:r>
    </w:p>
    <w:p w:rsidR="009D320C" w:rsidRPr="00E11745" w:rsidP="000C6292">
      <w:pPr>
        <w:ind w:firstLine="709"/>
        <w:jc w:val="both"/>
        <w:rPr>
          <w:rStyle w:val="FontStyle15"/>
          <w:sz w:val="24"/>
          <w:szCs w:val="24"/>
        </w:rPr>
      </w:pPr>
      <w:r w:rsidRPr="00E11745">
        <w:rPr>
          <w:rStyle w:val="FontStyle15"/>
          <w:sz w:val="24"/>
          <w:szCs w:val="24"/>
        </w:rPr>
        <w:t>Изучив материалы дела, суд</w:t>
      </w:r>
      <w:r w:rsidRPr="00E11745" w:rsidR="00FD4850">
        <w:rPr>
          <w:rStyle w:val="FontStyle15"/>
          <w:sz w:val="24"/>
          <w:szCs w:val="24"/>
        </w:rPr>
        <w:t xml:space="preserve"> исходит из</w:t>
      </w:r>
      <w:r w:rsidRPr="00E11745">
        <w:rPr>
          <w:rStyle w:val="FontStyle15"/>
          <w:sz w:val="24"/>
          <w:szCs w:val="24"/>
        </w:rPr>
        <w:t xml:space="preserve"> следующе</w:t>
      </w:r>
      <w:r w:rsidRPr="00E11745" w:rsidR="00FD4850">
        <w:rPr>
          <w:rStyle w:val="FontStyle15"/>
          <w:sz w:val="24"/>
          <w:szCs w:val="24"/>
        </w:rPr>
        <w:t>го</w:t>
      </w:r>
      <w:r w:rsidRPr="00E11745">
        <w:rPr>
          <w:rStyle w:val="FontStyle15"/>
          <w:sz w:val="24"/>
          <w:szCs w:val="24"/>
        </w:rPr>
        <w:t>:</w:t>
      </w:r>
    </w:p>
    <w:p w:rsidR="00CE587D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Style w:val="FontStyle15"/>
          <w:sz w:val="24"/>
          <w:szCs w:val="24"/>
        </w:rPr>
        <w:t>Из материалов дела</w:t>
      </w:r>
      <w:r w:rsidRPr="00E11745">
        <w:rPr>
          <w:rStyle w:val="FontStyle15"/>
          <w:sz w:val="24"/>
          <w:szCs w:val="24"/>
        </w:rPr>
        <w:t xml:space="preserve"> установлено</w:t>
      </w:r>
      <w:r w:rsidRPr="00E11745" w:rsidR="009D320C">
        <w:rPr>
          <w:rStyle w:val="FontStyle15"/>
          <w:sz w:val="24"/>
          <w:szCs w:val="24"/>
        </w:rPr>
        <w:t xml:space="preserve">, что </w:t>
      </w:r>
      <w:r w:rsidRPr="00E11745" w:rsidR="003A5B03">
        <w:rPr>
          <w:rStyle w:val="FontStyle15"/>
          <w:sz w:val="24"/>
          <w:szCs w:val="24"/>
        </w:rPr>
        <w:t>2</w:t>
      </w:r>
      <w:r w:rsidRPr="00E11745">
        <w:rPr>
          <w:rStyle w:val="FontStyle15"/>
          <w:sz w:val="24"/>
          <w:szCs w:val="24"/>
        </w:rPr>
        <w:t>1</w:t>
      </w:r>
      <w:r w:rsidRPr="00E11745">
        <w:rPr>
          <w:rStyle w:val="FontStyle15"/>
          <w:sz w:val="24"/>
          <w:szCs w:val="24"/>
        </w:rPr>
        <w:t xml:space="preserve">.10.2020г. </w:t>
      </w:r>
      <w:r w:rsidRPr="00E11745">
        <w:rPr>
          <w:rStyle w:val="FontStyle15"/>
          <w:sz w:val="24"/>
          <w:szCs w:val="24"/>
        </w:rPr>
        <w:t>Махмутов</w:t>
      </w:r>
      <w:r w:rsidRPr="00E11745">
        <w:rPr>
          <w:rStyle w:val="FontStyle15"/>
          <w:sz w:val="24"/>
          <w:szCs w:val="24"/>
        </w:rPr>
        <w:t xml:space="preserve">  А.И. </w:t>
      </w:r>
      <w:r w:rsidRPr="00E11745" w:rsidR="003A5B03">
        <w:rPr>
          <w:rStyle w:val="FontStyle15"/>
          <w:sz w:val="24"/>
          <w:szCs w:val="24"/>
        </w:rPr>
        <w:t xml:space="preserve">приобрел </w:t>
      </w:r>
      <w:r w:rsidRPr="00E11745">
        <w:rPr>
          <w:rFonts w:ascii="Times New Roman" w:hAnsi="Times New Roman" w:cs="Times New Roman"/>
        </w:rPr>
        <w:t xml:space="preserve">в офисе продаж и обслуживания АО «МегаФон Ритейл» смартфон </w:t>
      </w:r>
      <w:r w:rsidRPr="00E11745">
        <w:rPr>
          <w:rFonts w:ascii="Times New Roman" w:hAnsi="Times New Roman" w:cs="Times New Roman"/>
        </w:rPr>
        <w:t>Apple</w:t>
      </w:r>
      <w:r w:rsidRPr="00E11745">
        <w:rPr>
          <w:rFonts w:ascii="Times New Roman" w:hAnsi="Times New Roman" w:cs="Times New Roman"/>
        </w:rPr>
        <w:t xml:space="preserve"> </w:t>
      </w:r>
      <w:r w:rsidRPr="00E11745">
        <w:rPr>
          <w:rFonts w:ascii="Times New Roman" w:hAnsi="Times New Roman" w:cs="Times New Roman"/>
        </w:rPr>
        <w:t>iPhone</w:t>
      </w:r>
      <w:r w:rsidRPr="00E11745">
        <w:rPr>
          <w:rFonts w:ascii="Times New Roman" w:hAnsi="Times New Roman" w:cs="Times New Roman"/>
        </w:rPr>
        <w:t xml:space="preserve"> 11/</w:t>
      </w:r>
      <w:r w:rsidRPr="00E11745">
        <w:rPr>
          <w:rFonts w:ascii="Times New Roman" w:hAnsi="Times New Roman" w:cs="Times New Roman"/>
        </w:rPr>
        <w:t>Black</w:t>
      </w:r>
      <w:r w:rsidRPr="00E11745">
        <w:rPr>
          <w:rFonts w:ascii="Times New Roman" w:hAnsi="Times New Roman" w:cs="Times New Roman"/>
        </w:rPr>
        <w:t xml:space="preserve">/64Gb IMEI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стоимостью 46 278 руб</w:t>
      </w:r>
      <w:r w:rsidRPr="00E11745" w:rsidR="00FD4850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 xml:space="preserve">, также </w:t>
      </w:r>
      <w:r w:rsidRPr="00E11745">
        <w:rPr>
          <w:rFonts w:ascii="Times New Roman" w:hAnsi="Times New Roman" w:cs="Times New Roman"/>
        </w:rPr>
        <w:t xml:space="preserve">в день покупки товара </w:t>
      </w:r>
      <w:r w:rsidRPr="00E11745">
        <w:rPr>
          <w:rFonts w:ascii="Times New Roman" w:hAnsi="Times New Roman" w:cs="Times New Roman"/>
        </w:rPr>
        <w:t>им дополнительно были оплачены страхов</w:t>
      </w:r>
      <w:r w:rsidRPr="00E11745" w:rsidR="00FD4850">
        <w:rPr>
          <w:rFonts w:ascii="Times New Roman" w:hAnsi="Times New Roman" w:cs="Times New Roman"/>
        </w:rPr>
        <w:t>ые</w:t>
      </w:r>
      <w:r w:rsidRPr="00E11745">
        <w:rPr>
          <w:rFonts w:ascii="Times New Roman" w:hAnsi="Times New Roman" w:cs="Times New Roman"/>
        </w:rPr>
        <w:t xml:space="preserve"> </w:t>
      </w:r>
      <w:r w:rsidRPr="00E11745">
        <w:rPr>
          <w:rFonts w:ascii="Times New Roman" w:hAnsi="Times New Roman" w:cs="Times New Roman"/>
        </w:rPr>
        <w:t>преми</w:t>
      </w:r>
      <w:r w:rsidRPr="00E11745" w:rsidR="00FD4850">
        <w:rPr>
          <w:rFonts w:ascii="Times New Roman" w:hAnsi="Times New Roman" w:cs="Times New Roman"/>
        </w:rPr>
        <w:t>и</w:t>
      </w:r>
      <w:r w:rsidRPr="00E11745">
        <w:rPr>
          <w:rFonts w:ascii="Times New Roman" w:hAnsi="Times New Roman" w:cs="Times New Roman"/>
        </w:rPr>
        <w:t xml:space="preserve"> по полису 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от 21.10.2020</w:t>
      </w:r>
      <w:r w:rsidRPr="00E11745" w:rsidR="00D13493">
        <w:rPr>
          <w:rFonts w:ascii="Times New Roman" w:hAnsi="Times New Roman" w:cs="Times New Roman"/>
        </w:rPr>
        <w:t>г.</w:t>
      </w:r>
      <w:r w:rsidRPr="00E11745" w:rsidR="00FD4850">
        <w:rPr>
          <w:rFonts w:ascii="Times New Roman" w:hAnsi="Times New Roman" w:cs="Times New Roman"/>
        </w:rPr>
        <w:t xml:space="preserve"> в размере 5553 руб. и</w:t>
      </w:r>
      <w:r w:rsidRPr="00E11745">
        <w:rPr>
          <w:rFonts w:ascii="Times New Roman" w:hAnsi="Times New Roman" w:cs="Times New Roman"/>
        </w:rPr>
        <w:t xml:space="preserve"> по полису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от 21.10.2020</w:t>
      </w:r>
      <w:r w:rsidRPr="00E11745" w:rsidR="00D13493">
        <w:rPr>
          <w:rFonts w:ascii="Times New Roman" w:hAnsi="Times New Roman" w:cs="Times New Roman"/>
        </w:rPr>
        <w:t>г.</w:t>
      </w:r>
      <w:r w:rsidRPr="00E11745">
        <w:rPr>
          <w:rFonts w:ascii="Times New Roman" w:hAnsi="Times New Roman" w:cs="Times New Roman"/>
        </w:rPr>
        <w:t xml:space="preserve"> </w:t>
      </w:r>
      <w:r w:rsidRPr="00E11745" w:rsidR="00FD4850">
        <w:rPr>
          <w:rFonts w:ascii="Times New Roman" w:hAnsi="Times New Roman" w:cs="Times New Roman"/>
        </w:rPr>
        <w:t xml:space="preserve">в размере 2777 руб. </w:t>
      </w:r>
      <w:r w:rsidRPr="00E11745">
        <w:rPr>
          <w:rFonts w:ascii="Times New Roman" w:hAnsi="Times New Roman" w:cs="Times New Roman"/>
        </w:rPr>
        <w:t>(л.д.7).</w:t>
      </w:r>
    </w:p>
    <w:p w:rsidR="00CE587D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Style w:val="FontStyle15"/>
          <w:sz w:val="24"/>
          <w:szCs w:val="24"/>
        </w:rPr>
        <w:t>Также из</w:t>
      </w:r>
      <w:r w:rsidRPr="00E11745">
        <w:rPr>
          <w:rStyle w:val="FontStyle15"/>
          <w:sz w:val="24"/>
          <w:szCs w:val="24"/>
        </w:rPr>
        <w:t xml:space="preserve"> материалов дела следует, что </w:t>
      </w:r>
      <w:r w:rsidRPr="00E11745" w:rsidR="00FD4850">
        <w:rPr>
          <w:rFonts w:ascii="Times New Roman" w:hAnsi="Times New Roman" w:cs="Times New Roman"/>
        </w:rPr>
        <w:t>Махмутов</w:t>
      </w:r>
      <w:r w:rsidRPr="00E11745" w:rsidR="00FD4850">
        <w:rPr>
          <w:rFonts w:ascii="Times New Roman" w:hAnsi="Times New Roman" w:cs="Times New Roman"/>
        </w:rPr>
        <w:t xml:space="preserve"> А.И. обратился в ЦНО «Гранд Эксперт», который </w:t>
      </w:r>
      <w:r w:rsidRPr="00E11745">
        <w:rPr>
          <w:rFonts w:ascii="Times New Roman" w:hAnsi="Times New Roman" w:cs="Times New Roman"/>
        </w:rPr>
        <w:t>02.03.2022г. прове</w:t>
      </w:r>
      <w:r w:rsidRPr="00E11745" w:rsidR="00FD4850">
        <w:rPr>
          <w:rFonts w:ascii="Times New Roman" w:hAnsi="Times New Roman" w:cs="Times New Roman"/>
        </w:rPr>
        <w:t>л</w:t>
      </w:r>
      <w:r w:rsidRPr="00E11745">
        <w:rPr>
          <w:rFonts w:ascii="Times New Roman" w:hAnsi="Times New Roman" w:cs="Times New Roman"/>
        </w:rPr>
        <w:t xml:space="preserve"> экспертное исследование по определению  недостатков в мобильном телефоне </w:t>
      </w:r>
      <w:r w:rsidRPr="00E11745">
        <w:rPr>
          <w:rFonts w:ascii="Times New Roman" w:hAnsi="Times New Roman" w:cs="Times New Roman"/>
        </w:rPr>
        <w:t>Apple</w:t>
      </w:r>
      <w:r w:rsidRPr="00E11745">
        <w:rPr>
          <w:rFonts w:ascii="Times New Roman" w:hAnsi="Times New Roman" w:cs="Times New Roman"/>
        </w:rPr>
        <w:t xml:space="preserve"> </w:t>
      </w:r>
      <w:r w:rsidRPr="00E11745">
        <w:rPr>
          <w:rFonts w:ascii="Times New Roman" w:hAnsi="Times New Roman" w:cs="Times New Roman"/>
        </w:rPr>
        <w:t>iPhone</w:t>
      </w:r>
      <w:r w:rsidRPr="00E11745">
        <w:rPr>
          <w:rFonts w:ascii="Times New Roman" w:hAnsi="Times New Roman" w:cs="Times New Roman"/>
        </w:rPr>
        <w:t xml:space="preserve"> 11/</w:t>
      </w:r>
      <w:r w:rsidRPr="00E11745">
        <w:rPr>
          <w:rFonts w:ascii="Times New Roman" w:hAnsi="Times New Roman" w:cs="Times New Roman"/>
        </w:rPr>
        <w:t>Black</w:t>
      </w:r>
      <w:r w:rsidRPr="00E11745">
        <w:rPr>
          <w:rFonts w:ascii="Times New Roman" w:hAnsi="Times New Roman" w:cs="Times New Roman"/>
        </w:rPr>
        <w:t xml:space="preserve">/64Gb IMEI: 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>,</w:t>
      </w:r>
      <w:r w:rsidRPr="00E11745">
        <w:rPr>
          <w:rFonts w:ascii="Times New Roman" w:hAnsi="Times New Roman" w:cs="Times New Roman"/>
        </w:rPr>
        <w:t xml:space="preserve"> и </w:t>
      </w:r>
      <w:r w:rsidRPr="00E11745" w:rsidR="00FD4850">
        <w:rPr>
          <w:rFonts w:ascii="Times New Roman" w:hAnsi="Times New Roman" w:cs="Times New Roman"/>
        </w:rPr>
        <w:t xml:space="preserve">было </w:t>
      </w:r>
      <w:r w:rsidRPr="00E11745">
        <w:rPr>
          <w:rFonts w:ascii="Times New Roman" w:hAnsi="Times New Roman" w:cs="Times New Roman"/>
        </w:rPr>
        <w:t>выявлено, что  устройство не включается, не заряжается</w:t>
      </w:r>
      <w:r w:rsidRPr="00E11745" w:rsidR="00E5584F">
        <w:rPr>
          <w:rFonts w:ascii="Times New Roman" w:hAnsi="Times New Roman" w:cs="Times New Roman"/>
        </w:rPr>
        <w:t>;</w:t>
      </w:r>
      <w:r w:rsidRPr="00E11745">
        <w:rPr>
          <w:rFonts w:ascii="Times New Roman" w:hAnsi="Times New Roman" w:cs="Times New Roman"/>
        </w:rPr>
        <w:t xml:space="preserve"> причиной образования выявленного дефекта является скрытый дефект основной системной платы, </w:t>
      </w:r>
      <w:r w:rsidRPr="00E11745" w:rsidR="00037572">
        <w:rPr>
          <w:rFonts w:ascii="Times New Roman" w:hAnsi="Times New Roman" w:cs="Times New Roman"/>
        </w:rPr>
        <w:t>который</w:t>
      </w:r>
      <w:r w:rsidRPr="00E11745">
        <w:rPr>
          <w:rFonts w:ascii="Times New Roman" w:hAnsi="Times New Roman" w:cs="Times New Roman"/>
        </w:rPr>
        <w:t xml:space="preserve"> имеет скрытый производственный характер (л.д.8-14).</w:t>
      </w:r>
    </w:p>
    <w:p w:rsidR="00E5584F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Fonts w:ascii="Times New Roman" w:hAnsi="Times New Roman" w:cs="Times New Roman"/>
        </w:rPr>
        <w:t xml:space="preserve">16.03.2022г. Истец обратился </w:t>
      </w:r>
      <w:r w:rsidRPr="00E11745">
        <w:rPr>
          <w:rFonts w:ascii="Times New Roman" w:hAnsi="Times New Roman" w:cs="Times New Roman"/>
        </w:rPr>
        <w:t xml:space="preserve">к ответчику </w:t>
      </w:r>
      <w:r w:rsidRPr="00E11745">
        <w:rPr>
          <w:rFonts w:ascii="Times New Roman" w:hAnsi="Times New Roman" w:cs="Times New Roman"/>
        </w:rPr>
        <w:t>с претензией о расторжении договора-купли продажи</w:t>
      </w:r>
      <w:r w:rsidRPr="00E11745">
        <w:rPr>
          <w:rFonts w:ascii="Times New Roman" w:hAnsi="Times New Roman" w:cs="Times New Roman"/>
        </w:rPr>
        <w:t xml:space="preserve">, возврате стоимости товара, страховых премий и расходов по экспертизе (л.д.18-19), на что получил ответ, что </w:t>
      </w:r>
      <w:r w:rsidRPr="00E11745">
        <w:rPr>
          <w:rFonts w:ascii="Times New Roman" w:hAnsi="Times New Roman" w:cs="Times New Roman"/>
        </w:rPr>
        <w:t xml:space="preserve">АО «МегаФон Ритейл» </w:t>
      </w:r>
      <w:r w:rsidRPr="00E11745">
        <w:rPr>
          <w:rFonts w:ascii="Times New Roman" w:hAnsi="Times New Roman" w:cs="Times New Roman"/>
        </w:rPr>
        <w:t xml:space="preserve">принято решение об удовлетворении требований о возврате стоимости телефона </w:t>
      </w:r>
      <w:r w:rsidRPr="00E11745" w:rsidR="00FD4850">
        <w:rPr>
          <w:rFonts w:ascii="Times New Roman" w:hAnsi="Times New Roman" w:cs="Times New Roman"/>
        </w:rPr>
        <w:t>в размере 46278 руб.</w:t>
      </w:r>
      <w:r w:rsidRPr="00E11745" w:rsidR="00FD4850">
        <w:rPr>
          <w:rFonts w:ascii="Times New Roman" w:hAnsi="Times New Roman" w:cs="Times New Roman"/>
          <w:shd w:val="clear" w:color="auto" w:fill="FFFFFF"/>
        </w:rPr>
        <w:t xml:space="preserve"> </w:t>
      </w:r>
      <w:r w:rsidRPr="00E11745">
        <w:rPr>
          <w:rFonts w:ascii="Times New Roman" w:hAnsi="Times New Roman" w:cs="Times New Roman"/>
        </w:rPr>
        <w:t>и расходов по оплате услуг эксперта в размере 8000 руб</w:t>
      </w:r>
      <w:r w:rsidRPr="00E11745" w:rsidR="00FD4850">
        <w:rPr>
          <w:rFonts w:ascii="Times New Roman" w:hAnsi="Times New Roman" w:cs="Times New Roman"/>
        </w:rPr>
        <w:t>.</w:t>
      </w:r>
      <w:r w:rsidRPr="00E11745">
        <w:rPr>
          <w:rFonts w:ascii="Times New Roman" w:hAnsi="Times New Roman" w:cs="Times New Roman"/>
        </w:rPr>
        <w:t xml:space="preserve"> (л.д.20).</w:t>
      </w:r>
    </w:p>
    <w:p w:rsidR="00CE587D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Fonts w:ascii="Times New Roman" w:hAnsi="Times New Roman" w:cs="Times New Roman"/>
        </w:rPr>
        <w:t>Платежными поручениями №</w:t>
      </w:r>
      <w:r w:rsidR="009C3DCA">
        <w:rPr>
          <w:rFonts w:ascii="Times New Roman" w:hAnsi="Times New Roman" w:cs="Times New Roman"/>
        </w:rPr>
        <w:t xml:space="preserve">ДАННЫЕ </w:t>
      </w:r>
      <w:r w:rsidR="009C3DCA">
        <w:rPr>
          <w:rFonts w:ascii="Times New Roman" w:hAnsi="Times New Roman" w:cs="Times New Roman"/>
        </w:rPr>
        <w:t>ИЗЪЯТЫ</w:t>
      </w:r>
      <w:r w:rsidRPr="00E11745">
        <w:rPr>
          <w:rFonts w:ascii="Times New Roman" w:hAnsi="Times New Roman" w:cs="Times New Roman"/>
        </w:rPr>
        <w:t xml:space="preserve"> и №</w:t>
      </w:r>
      <w:r w:rsidR="009C3DCA">
        <w:rPr>
          <w:rFonts w:ascii="Times New Roman" w:hAnsi="Times New Roman" w:cs="Times New Roman"/>
        </w:rPr>
        <w:t>ДАННЫЕ ИЗЪЯТЫ</w:t>
      </w:r>
      <w:r w:rsidRPr="00E11745">
        <w:rPr>
          <w:rFonts w:ascii="Times New Roman" w:hAnsi="Times New Roman" w:cs="Times New Roman"/>
        </w:rPr>
        <w:t xml:space="preserve"> от 30.03.2022г.</w:t>
      </w:r>
      <w:r w:rsidRPr="00E11745" w:rsidR="00E5584F">
        <w:rPr>
          <w:rFonts w:ascii="Times New Roman" w:hAnsi="Times New Roman" w:cs="Times New Roman"/>
        </w:rPr>
        <w:t xml:space="preserve"> ответчиком истцу</w:t>
      </w:r>
      <w:r w:rsidRPr="00E11745">
        <w:rPr>
          <w:rFonts w:ascii="Times New Roman" w:hAnsi="Times New Roman" w:cs="Times New Roman"/>
        </w:rPr>
        <w:t xml:space="preserve"> произведена оплата </w:t>
      </w:r>
      <w:r w:rsidRPr="00E11745" w:rsidR="00FD4850">
        <w:rPr>
          <w:rFonts w:ascii="Times New Roman" w:hAnsi="Times New Roman" w:cs="Times New Roman"/>
        </w:rPr>
        <w:t>вышеуказанных сумм</w:t>
      </w:r>
      <w:r w:rsidRPr="00E11745" w:rsidR="00E5584F">
        <w:rPr>
          <w:rFonts w:ascii="Times New Roman" w:hAnsi="Times New Roman" w:cs="Times New Roman"/>
        </w:rPr>
        <w:t xml:space="preserve"> (л.д.41,42)</w:t>
      </w:r>
      <w:r w:rsidRPr="00E11745">
        <w:rPr>
          <w:rFonts w:ascii="Times New Roman" w:hAnsi="Times New Roman" w:cs="Times New Roman"/>
        </w:rPr>
        <w:t xml:space="preserve">. </w:t>
      </w:r>
    </w:p>
    <w:p w:rsidR="00032891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>Заявляя исковые требования, истец просит взыскать с ответчика</w:t>
      </w:r>
      <w:r w:rsidRPr="00E1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45" w:rsidR="00D13493">
        <w:rPr>
          <w:rFonts w:ascii="Times New Roman" w:hAnsi="Times New Roman" w:cs="Times New Roman"/>
          <w:sz w:val="24"/>
          <w:szCs w:val="24"/>
        </w:rPr>
        <w:t xml:space="preserve">5553 руб. </w:t>
      </w:r>
      <w:r w:rsidRPr="00E11745">
        <w:rPr>
          <w:rFonts w:ascii="Times New Roman" w:hAnsi="Times New Roman" w:cs="Times New Roman"/>
          <w:sz w:val="24"/>
          <w:szCs w:val="24"/>
        </w:rPr>
        <w:t xml:space="preserve">в счет затрат по оплате страховой премии по полису  </w:t>
      </w:r>
      <w:r w:rsidR="009C3DCA">
        <w:rPr>
          <w:rFonts w:ascii="Times New Roman" w:hAnsi="Times New Roman" w:cs="Times New Roman"/>
          <w:sz w:val="24"/>
          <w:szCs w:val="24"/>
        </w:rPr>
        <w:t>ДАННЫЕ ИЗЪЯТЫ</w:t>
      </w:r>
      <w:r w:rsidRPr="00E11745">
        <w:rPr>
          <w:rFonts w:ascii="Times New Roman" w:hAnsi="Times New Roman" w:cs="Times New Roman"/>
          <w:sz w:val="24"/>
          <w:szCs w:val="24"/>
        </w:rPr>
        <w:t xml:space="preserve"> и </w:t>
      </w:r>
      <w:r w:rsidRPr="00E11745" w:rsidR="00D13493">
        <w:rPr>
          <w:rFonts w:ascii="Times New Roman" w:hAnsi="Times New Roman" w:cs="Times New Roman"/>
          <w:sz w:val="24"/>
          <w:szCs w:val="24"/>
        </w:rPr>
        <w:t xml:space="preserve">2 777 руб. </w:t>
      </w:r>
      <w:r w:rsidRPr="00E11745">
        <w:rPr>
          <w:rFonts w:ascii="Times New Roman" w:hAnsi="Times New Roman" w:cs="Times New Roman"/>
          <w:sz w:val="24"/>
          <w:szCs w:val="24"/>
        </w:rPr>
        <w:t xml:space="preserve">в счет затрат по оплате страховой премии по полису </w:t>
      </w:r>
      <w:r w:rsidR="009C3DCA">
        <w:rPr>
          <w:rFonts w:ascii="Times New Roman" w:hAnsi="Times New Roman" w:cs="Times New Roman"/>
          <w:sz w:val="24"/>
          <w:szCs w:val="24"/>
        </w:rPr>
        <w:t>ДАННЫЕ ИЗЪЯТЫ</w:t>
      </w:r>
      <w:r w:rsidRPr="00E11745" w:rsidR="00D13493">
        <w:rPr>
          <w:rFonts w:ascii="Times New Roman" w:hAnsi="Times New Roman" w:cs="Times New Roman"/>
          <w:sz w:val="24"/>
          <w:szCs w:val="24"/>
        </w:rPr>
        <w:t>.</w:t>
      </w:r>
      <w:r w:rsidRPr="00E1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91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В соответствии с</w:t>
      </w:r>
      <w:r w:rsidRPr="00E11745">
        <w:rPr>
          <w:sz w:val="24"/>
          <w:szCs w:val="24"/>
        </w:rPr>
        <w:t xml:space="preserve"> ч. 1 ст. 15 ГК РФ  лицо, право которого нарушено, может требовать полного возмещения причиненных ему убытков, если законом или договором не предусмотрено </w:t>
      </w:r>
      <w:r w:rsidRPr="00E11745">
        <w:rPr>
          <w:rStyle w:val="FontStyle15"/>
          <w:sz w:val="24"/>
          <w:szCs w:val="24"/>
        </w:rPr>
        <w:t>возмещение убытков в меньшем размере.</w:t>
      </w:r>
      <w:r w:rsidRPr="00E11745">
        <w:rPr>
          <w:sz w:val="24"/>
          <w:szCs w:val="24"/>
        </w:rPr>
        <w:t xml:space="preserve"> </w:t>
      </w:r>
    </w:p>
    <w:p w:rsidR="00032891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>В</w:t>
      </w:r>
      <w:r w:rsidRPr="00E11745">
        <w:rPr>
          <w:rFonts w:ascii="Times New Roman" w:hAnsi="Times New Roman" w:cs="Times New Roman"/>
          <w:sz w:val="24"/>
          <w:szCs w:val="24"/>
        </w:rPr>
        <w:t xml:space="preserve"> силу </w:t>
      </w:r>
      <w:r w:rsidRPr="00E11745">
        <w:rPr>
          <w:rFonts w:ascii="Times New Roman" w:hAnsi="Times New Roman" w:cs="Times New Roman"/>
          <w:sz w:val="24"/>
          <w:szCs w:val="24"/>
        </w:rPr>
        <w:t xml:space="preserve">ч. 2 </w:t>
      </w:r>
      <w:r w:rsidRPr="00E11745">
        <w:rPr>
          <w:rFonts w:ascii="Times New Roman" w:hAnsi="Times New Roman" w:cs="Times New Roman"/>
          <w:sz w:val="24"/>
          <w:szCs w:val="24"/>
        </w:rPr>
        <w:t>ст. 15 ГК РФ в состав убытков включаются расходы в виде реального ущерба.</w:t>
      </w:r>
    </w:p>
    <w:p w:rsidR="00032891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 xml:space="preserve">Согласно ч. 1 ст. 18 Закона </w:t>
      </w:r>
      <w:r w:rsidRPr="00E11745" w:rsidR="00C56047">
        <w:rPr>
          <w:rFonts w:ascii="Times New Roman" w:hAnsi="Times New Roman" w:cs="Times New Roman"/>
          <w:sz w:val="24"/>
          <w:szCs w:val="24"/>
        </w:rPr>
        <w:t>«О защите прав потребителей»,</w:t>
      </w:r>
      <w:r w:rsidRPr="00E11745">
        <w:rPr>
          <w:rFonts w:ascii="Times New Roman" w:hAnsi="Times New Roman" w:cs="Times New Roman"/>
          <w:sz w:val="24"/>
          <w:szCs w:val="24"/>
        </w:rPr>
        <w:t xml:space="preserve"> потребитель вправе потребовать полного возмещения убытков, причиненных ему вследствие продажи товара ненадлежащего качества. </w:t>
      </w:r>
    </w:p>
    <w:p w:rsidR="006D16C4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11745">
        <w:t xml:space="preserve">Оценив доказательства по делу в совокупности, суд считает, что </w:t>
      </w:r>
      <w:r w:rsidRPr="00E11745">
        <w:t xml:space="preserve">требования </w:t>
      </w:r>
      <w:r w:rsidRPr="00E11745">
        <w:t xml:space="preserve">истца </w:t>
      </w:r>
      <w:r w:rsidRPr="00E11745">
        <w:t xml:space="preserve">о взыскании с ответчика расходов по оплате страховой премии по полису </w:t>
      </w:r>
      <w:r w:rsidR="009C3DCA">
        <w:t>ДАННЫЕ ИЗЪЯТЫ</w:t>
      </w:r>
      <w:r w:rsidRPr="00E11745">
        <w:t xml:space="preserve"> от 21.10.2020 года в размере 2 777 руб. </w:t>
      </w:r>
      <w:r w:rsidRPr="00E11745" w:rsidR="003906BE">
        <w:t xml:space="preserve">(л.д.54-55) </w:t>
      </w:r>
      <w:r w:rsidRPr="00E11745">
        <w:t xml:space="preserve">являются обоснованными, поскольку данная страховая премия была оплачена при приобретении дополнительной гарантии сроком на 24 месяца, </w:t>
      </w:r>
      <w:r w:rsidRPr="00E11745" w:rsidR="003906BE">
        <w:t xml:space="preserve">и </w:t>
      </w:r>
      <w:r w:rsidRPr="00E11745">
        <w:t xml:space="preserve">в период действия </w:t>
      </w:r>
      <w:r w:rsidRPr="00E11745" w:rsidR="003906BE">
        <w:t>данного полиса</w:t>
      </w:r>
      <w:r w:rsidRPr="00E11745">
        <w:t xml:space="preserve"> в телефоне выявлен</w:t>
      </w:r>
      <w:r w:rsidRPr="00E11745">
        <w:t xml:space="preserve"> </w:t>
      </w:r>
      <w:r w:rsidRPr="00E11745">
        <w:t>дефект</w:t>
      </w:r>
      <w:r w:rsidRPr="00E11745">
        <w:t xml:space="preserve"> производственного характера.</w:t>
      </w:r>
      <w:r w:rsidRPr="00E11745" w:rsidR="003906BE">
        <w:t xml:space="preserve"> Таким образом, указанная сумма является реальным</w:t>
      </w:r>
      <w:r w:rsidRPr="00E11745" w:rsidR="004957FC">
        <w:t xml:space="preserve"> ущербом истца, на возмещение которого он имеет право.</w:t>
      </w:r>
    </w:p>
    <w:p w:rsidR="00032891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11745">
        <w:t xml:space="preserve">Что же касается  требований о взыскании с ответчика расходов по оплате страховой премии по полису </w:t>
      </w:r>
      <w:r w:rsidR="009C3DCA">
        <w:t>ДАННЫЕ ИЗЪЯТЫ</w:t>
      </w:r>
      <w:r w:rsidRPr="00E11745" w:rsidR="001C13D3">
        <w:t xml:space="preserve"> от 21.10.2020 года в размере 5553 руб., то оснований для взыскания данной суммы суд не находит, поскольку срок действия данного полиса составлял 1 год (л.д.56-57), и на момент обнаружения дефекта срок действия полиса истек. </w:t>
      </w:r>
    </w:p>
    <w:p w:rsidR="00F809A6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74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15 </w:t>
      </w:r>
      <w:r w:rsidRPr="00E11745" w:rsidR="00C56047">
        <w:rPr>
          <w:rFonts w:ascii="Times New Roman" w:hAnsi="Times New Roman" w:cs="Times New Roman"/>
          <w:bCs/>
          <w:sz w:val="24"/>
          <w:szCs w:val="24"/>
        </w:rPr>
        <w:t xml:space="preserve">указанного </w:t>
      </w:r>
      <w:r w:rsidRPr="00E11745">
        <w:rPr>
          <w:rFonts w:ascii="Times New Roman" w:hAnsi="Times New Roman" w:cs="Times New Roman"/>
          <w:bCs/>
          <w:sz w:val="24"/>
          <w:szCs w:val="24"/>
        </w:rPr>
        <w:t xml:space="preserve">Закона моральный </w:t>
      </w:r>
      <w:hyperlink r:id="rId5" w:history="1">
        <w:r w:rsidRPr="00E11745">
          <w:rPr>
            <w:rFonts w:ascii="Times New Roman" w:hAnsi="Times New Roman" w:cs="Times New Roman"/>
            <w:bCs/>
            <w:color w:val="0000FF"/>
            <w:sz w:val="24"/>
            <w:szCs w:val="24"/>
          </w:rPr>
          <w:t>вред</w:t>
        </w:r>
      </w:hyperlink>
      <w:r w:rsidRPr="00E11745">
        <w:rPr>
          <w:rFonts w:ascii="Times New Roman" w:hAnsi="Times New Roman" w:cs="Times New Roman"/>
          <w:bCs/>
          <w:sz w:val="24"/>
          <w:szCs w:val="24"/>
        </w:rPr>
        <w:t xml:space="preserve">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E11745">
        <w:rPr>
          <w:rFonts w:ascii="Times New Roman" w:hAnsi="Times New Roman" w:cs="Times New Roman"/>
          <w:bCs/>
          <w:sz w:val="24"/>
          <w:szCs w:val="24"/>
        </w:rPr>
        <w:t>причинителем</w:t>
      </w:r>
      <w:r w:rsidRPr="00E11745">
        <w:rPr>
          <w:rFonts w:ascii="Times New Roman" w:hAnsi="Times New Roman" w:cs="Times New Roman"/>
          <w:bCs/>
          <w:sz w:val="24"/>
          <w:szCs w:val="24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</w:t>
      </w:r>
      <w:r w:rsidRPr="00E11745" w:rsidR="000375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9A6" w:rsidRPr="00E11745" w:rsidP="000C6292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E11745">
        <w:rPr>
          <w:color w:val="000000"/>
          <w:sz w:val="24"/>
          <w:szCs w:val="24"/>
        </w:rPr>
        <w:t xml:space="preserve"> </w:t>
      </w:r>
      <w:r w:rsidRPr="00E11745" w:rsidR="00D13493">
        <w:rPr>
          <w:color w:val="000000"/>
          <w:sz w:val="24"/>
          <w:szCs w:val="24"/>
        </w:rPr>
        <w:t>Таким образом, п</w:t>
      </w:r>
      <w:r w:rsidRPr="00E11745">
        <w:rPr>
          <w:color w:val="000000"/>
          <w:sz w:val="24"/>
          <w:szCs w:val="24"/>
        </w:rPr>
        <w:t xml:space="preserve">о смыслу Закона, сам по себе факт нарушения прав потребителя </w:t>
      </w:r>
      <w:r w:rsidRPr="00E11745">
        <w:rPr>
          <w:color w:val="000000"/>
          <w:sz w:val="24"/>
          <w:szCs w:val="24"/>
        </w:rPr>
        <w:t>презюмирует</w:t>
      </w:r>
      <w:r w:rsidRPr="00E11745">
        <w:rPr>
          <w:color w:val="000000"/>
          <w:sz w:val="24"/>
          <w:szCs w:val="24"/>
        </w:rPr>
        <w:t xml:space="preserve"> обязанность ответчика компенсировать моральный вред.</w:t>
      </w:r>
    </w:p>
    <w:p w:rsidR="00F809A6" w:rsidRPr="00E11745" w:rsidP="000C6292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E11745">
        <w:rPr>
          <w:color w:val="000000"/>
          <w:sz w:val="24"/>
          <w:szCs w:val="24"/>
        </w:rPr>
        <w:t xml:space="preserve">Судом установлено, что истцу был продан товар с ненадлежащего качества, при этом ответчик отказал истцу в полном возмещении убытков, а именно возврате страховой премии по полису </w:t>
      </w:r>
      <w:r w:rsidR="009C3DCA">
        <w:rPr>
          <w:sz w:val="24"/>
          <w:szCs w:val="24"/>
        </w:rPr>
        <w:t>ДАННЫЕ ИЗЪЯТЫ</w:t>
      </w:r>
      <w:r w:rsidRPr="00E11745">
        <w:rPr>
          <w:sz w:val="24"/>
          <w:szCs w:val="24"/>
        </w:rPr>
        <w:t xml:space="preserve"> в размере 2 777 руб. </w:t>
      </w:r>
    </w:p>
    <w:p w:rsidR="00F809A6" w:rsidRPr="00E11745" w:rsidP="000C62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Вышеизложенные обстоятельства подтверждают факт нарушения ответчиком прав истца, как потребителя, в </w:t>
      </w:r>
      <w:r w:rsidRPr="00E11745">
        <w:rPr>
          <w:sz w:val="24"/>
          <w:szCs w:val="24"/>
        </w:rPr>
        <w:t>связи</w:t>
      </w:r>
      <w:r w:rsidRPr="00E11745">
        <w:rPr>
          <w:sz w:val="24"/>
          <w:szCs w:val="24"/>
        </w:rPr>
        <w:t xml:space="preserve"> с чем подлежат удовлетворению и его требования о компенсации морального вреда.</w:t>
      </w:r>
    </w:p>
    <w:p w:rsidR="00F809A6" w:rsidRPr="00E11745" w:rsidP="000C62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С учетом степени вины нарушителя, </w:t>
      </w:r>
      <w:r w:rsidRPr="00E11745" w:rsidR="00D13493">
        <w:rPr>
          <w:sz w:val="24"/>
          <w:szCs w:val="24"/>
        </w:rPr>
        <w:t xml:space="preserve">размера невыплаченных убытков, </w:t>
      </w:r>
      <w:r w:rsidRPr="00E11745">
        <w:rPr>
          <w:sz w:val="24"/>
          <w:szCs w:val="24"/>
        </w:rPr>
        <w:t>степени нравственных страданий истца, суд определяет данную компенсацию в  700 руб</w:t>
      </w:r>
      <w:r w:rsidRPr="00E11745" w:rsidR="00D13493">
        <w:rPr>
          <w:sz w:val="24"/>
          <w:szCs w:val="24"/>
        </w:rPr>
        <w:t>.</w:t>
      </w:r>
    </w:p>
    <w:p w:rsidR="00F809A6" w:rsidRPr="00E11745" w:rsidP="000C6292">
      <w:pPr>
        <w:pStyle w:val="Style2"/>
        <w:widowControl/>
        <w:spacing w:line="240" w:lineRule="auto"/>
        <w:ind w:firstLine="709"/>
        <w:rPr>
          <w:rStyle w:val="FontStyle11"/>
        </w:rPr>
      </w:pPr>
      <w:r w:rsidRPr="00E11745">
        <w:rPr>
          <w:rStyle w:val="FontStyle11"/>
        </w:rPr>
        <w:t>На основании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F809A6" w:rsidRPr="00E11745" w:rsidP="000C6292">
      <w:pPr>
        <w:pStyle w:val="Style2"/>
        <w:widowControl/>
        <w:spacing w:before="14" w:line="240" w:lineRule="auto"/>
        <w:ind w:firstLine="709"/>
        <w:rPr>
          <w:rStyle w:val="FontStyle11"/>
        </w:rPr>
      </w:pPr>
      <w:r w:rsidRPr="00E11745">
        <w:rPr>
          <w:rStyle w:val="FontStyle11"/>
        </w:rPr>
        <w:t xml:space="preserve">Наличие судебного спора о взыскании страхового возмещения указывает на несоблюдение ответчиком добровольного порядка удовлетворения требований потребителя, в </w:t>
      </w:r>
      <w:r w:rsidRPr="00E11745">
        <w:rPr>
          <w:rStyle w:val="FontStyle11"/>
        </w:rPr>
        <w:t>связи</w:t>
      </w:r>
      <w:r w:rsidRPr="00E11745">
        <w:rPr>
          <w:rStyle w:val="FontStyle11"/>
        </w:rPr>
        <w:t xml:space="preserve"> с чем с ответчика в пользу истца подлежит взысканию и штраф.</w:t>
      </w:r>
    </w:p>
    <w:p w:rsidR="00F809A6" w:rsidRPr="00E11745" w:rsidP="000C6292">
      <w:pPr>
        <w:ind w:firstLine="709"/>
        <w:jc w:val="both"/>
        <w:rPr>
          <w:b/>
          <w:sz w:val="24"/>
          <w:szCs w:val="24"/>
        </w:rPr>
      </w:pPr>
      <w:r w:rsidRPr="00E11745">
        <w:rPr>
          <w:rStyle w:val="FontStyle11"/>
        </w:rPr>
        <w:t>Размер штрафа по делу составит 1738 руб. 50 коп.</w:t>
      </w:r>
      <w:r w:rsidRPr="00E11745">
        <w:rPr>
          <w:sz w:val="24"/>
          <w:szCs w:val="24"/>
        </w:rPr>
        <w:t xml:space="preserve"> ((2777 руб. + 700 руб.)</w:t>
      </w:r>
      <w:r w:rsidRPr="00E11745">
        <w:rPr>
          <w:sz w:val="24"/>
          <w:szCs w:val="24"/>
        </w:rPr>
        <w:t xml:space="preserve"> :</w:t>
      </w:r>
      <w:r w:rsidRPr="00E11745">
        <w:rPr>
          <w:sz w:val="24"/>
          <w:szCs w:val="24"/>
        </w:rPr>
        <w:t>2).</w:t>
      </w:r>
    </w:p>
    <w:p w:rsidR="00F809A6" w:rsidRPr="00E11745" w:rsidP="000C62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В то же время, учитывая ходатайство представителя ответчика о применении при взыскании штрафа ст. 333 ГК РФ, суд признает вышеуказанный размер штрафа несоразмерным последствиям нарушения ответчиком обязательства, в </w:t>
      </w:r>
      <w:r w:rsidRPr="00E11745">
        <w:rPr>
          <w:sz w:val="24"/>
          <w:szCs w:val="24"/>
        </w:rPr>
        <w:t>связи</w:t>
      </w:r>
      <w:r w:rsidRPr="00E11745">
        <w:rPr>
          <w:sz w:val="24"/>
          <w:szCs w:val="24"/>
        </w:rPr>
        <w:t xml:space="preserve"> с чем считает возможным  уменьшить размер штрафа до  1000 руб. </w:t>
      </w:r>
    </w:p>
    <w:p w:rsidR="00032891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11745">
        <w:t>Рассматривая требования истца о взыскании с ответчика невыплаченных затрат за проведение экспертного исследования в размере 2000 руб., суд руководствуется следующим.</w:t>
      </w:r>
    </w:p>
    <w:p w:rsidR="00F809A6" w:rsidRPr="00E11745" w:rsidP="000C62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Согласно ст. 94 ГПК РФ к издержкам, связанным с рассмотрением дела, относятся, в том числе, суммы, подлежащие выплате экспертам, расходы на оплату услуг представителя, связанные с рассмотрением дела понесенные сторонами почтовые расходы и другие признанные судом необходимыми расходы.</w:t>
      </w:r>
    </w:p>
    <w:p w:rsidR="00037572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FontStyle15"/>
          <w:sz w:val="24"/>
          <w:szCs w:val="24"/>
        </w:rPr>
      </w:pPr>
      <w:r w:rsidRPr="00E11745">
        <w:rPr>
          <w:rStyle w:val="FontStyle15"/>
          <w:sz w:val="24"/>
          <w:szCs w:val="24"/>
        </w:rPr>
        <w:t xml:space="preserve">В соответствии с п. 5 ст. 19 указанного Закона 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лет, потребитель вправе предъявить продавцу (изготовителю) требования, предусмотренные </w:t>
      </w:r>
      <w:hyperlink r:id="rId6" w:history="1">
        <w:r w:rsidRPr="00E11745">
          <w:rPr>
            <w:rStyle w:val="FontStyle15"/>
            <w:sz w:val="24"/>
            <w:szCs w:val="24"/>
          </w:rPr>
          <w:t>статьей 18</w:t>
        </w:r>
      </w:hyperlink>
      <w:r w:rsidRPr="00E11745">
        <w:rPr>
          <w:rStyle w:val="FontStyle15"/>
          <w:sz w:val="24"/>
          <w:szCs w:val="24"/>
        </w:rPr>
        <w:t xml:space="preserve"> настоящего Закона, если докажет, что недостатки товара возникли до его передачи потребителю или по причинам, возникшим до</w:t>
      </w:r>
      <w:r w:rsidRPr="00E11745">
        <w:rPr>
          <w:rStyle w:val="FontStyle15"/>
          <w:sz w:val="24"/>
          <w:szCs w:val="24"/>
        </w:rPr>
        <w:t xml:space="preserve"> этого момента.</w:t>
      </w:r>
    </w:p>
    <w:p w:rsidR="0076250D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hyperlink r:id="rId7" w:anchor="/document/10164072/entry/4775" w:history="1">
        <w:r w:rsidRPr="00E11745">
          <w:rPr>
            <w:rStyle w:val="Hyperlink"/>
            <w:color w:val="3272C0"/>
          </w:rPr>
          <w:t>Пунктом 5 статьи 477</w:t>
        </w:r>
      </w:hyperlink>
      <w:r w:rsidRPr="00E11745">
        <w:rPr>
          <w:color w:val="22272F"/>
        </w:rPr>
        <w:t> ГК РФ определено, что если гарантийный срок на товар установлен, то покупатель вправе предъявить требования, связанные с недостатком товара, при обнаружении недостатков в течение гарантийного срока. Если предусмотренный договором гарантийный срок составляет менее двух лет и недостатки товара обнаружены покупателем по истечении гарантийного срока, но в пределах двух лет со дня передачи товара покупателю, продавец несет ответственность, если покупатель докажет, что недостатки товара возникли до передачи товара покупателю или по причинам, возникшим до этого момента.</w:t>
      </w:r>
    </w:p>
    <w:p w:rsidR="009D320C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E11745">
        <w:rPr>
          <w:rStyle w:val="FontStyle15"/>
          <w:sz w:val="24"/>
          <w:szCs w:val="24"/>
        </w:rPr>
        <w:t>Как разъяснено в п. 28</w:t>
      </w:r>
      <w:r w:rsidRPr="00E11745">
        <w:rPr>
          <w:rStyle w:val="FontStyle15"/>
          <w:b/>
          <w:sz w:val="24"/>
          <w:szCs w:val="24"/>
        </w:rPr>
        <w:t xml:space="preserve">  </w:t>
      </w:r>
      <w:r w:rsidRPr="00E11745">
        <w:rPr>
          <w:color w:val="22272F"/>
          <w:shd w:val="clear" w:color="auto" w:fill="FFFFFF"/>
        </w:rPr>
        <w:t>постановления Пленума Верховного Суда Российской Федерации от 28 июня 2012 г. N 17 "О рассмотрении судами гражданских дел по спорам о защите прав потребителей", п</w:t>
      </w:r>
      <w:r w:rsidRPr="00E11745">
        <w:rPr>
          <w:color w:val="22272F"/>
        </w:rPr>
        <w:t>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</w:t>
      </w:r>
      <w:r w:rsidRPr="00E11745">
        <w:rPr>
          <w:color w:val="22272F"/>
        </w:rPr>
        <w:t>, уполномоченной организации или уполномоченном индивидуальном предпринимателе, импортере) (</w:t>
      </w:r>
      <w:r w:rsidRPr="00E11745" w:rsidR="00D13493">
        <w:rPr>
          <w:color w:val="22272F"/>
        </w:rPr>
        <w:t>пункт 4 статьи 13, пункт 5 статьи 14, пункт 5 статьи 23.1, пункт 6 статьи 28</w:t>
      </w:r>
      <w:r w:rsidRPr="00E11745">
        <w:rPr>
          <w:color w:val="22272F"/>
        </w:rPr>
        <w:t> Закона о защите прав потребителей, </w:t>
      </w:r>
      <w:r w:rsidRPr="00E11745" w:rsidR="00D13493">
        <w:rPr>
          <w:color w:val="22272F"/>
        </w:rPr>
        <w:t>статья 1098</w:t>
      </w:r>
      <w:r w:rsidRPr="00E11745">
        <w:rPr>
          <w:color w:val="22272F"/>
        </w:rPr>
        <w:t> ГК РФ).</w:t>
      </w:r>
    </w:p>
    <w:p w:rsidR="00037572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E11745">
        <w:rPr>
          <w:color w:val="22272F"/>
        </w:rPr>
        <w:t>Исключение составляют случаи продажи товара (выполнения работы, оказания услуги) ненадлежащего качества, когда распределение бремени доказывания зависит от того, был ли установлен на товар (работу, услугу) гарантийный срок, а также от времени обнаружения недостатков (</w:t>
      </w:r>
      <w:hyperlink r:id="rId7" w:anchor="/document/10106035/entry/18006" w:history="1">
        <w:r w:rsidRPr="00E11745">
          <w:rPr>
            <w:rStyle w:val="Hyperlink"/>
            <w:color w:val="3272C0"/>
          </w:rPr>
          <w:t>пункт 6 статьи 18</w:t>
        </w:r>
      </w:hyperlink>
      <w:r w:rsidRPr="00E11745">
        <w:rPr>
          <w:color w:val="22272F"/>
        </w:rPr>
        <w:t>, </w:t>
      </w:r>
      <w:hyperlink r:id="rId7" w:anchor="/document/10106035/entry/1905" w:history="1">
        <w:r w:rsidRPr="00E11745">
          <w:rPr>
            <w:rStyle w:val="Hyperlink"/>
            <w:color w:val="3272C0"/>
          </w:rPr>
          <w:t>пункты 5</w:t>
        </w:r>
      </w:hyperlink>
      <w:r w:rsidRPr="00E11745">
        <w:rPr>
          <w:color w:val="22272F"/>
        </w:rPr>
        <w:t> и </w:t>
      </w:r>
      <w:hyperlink r:id="rId7" w:anchor="/document/10106035/entry/195" w:history="1">
        <w:r w:rsidRPr="00E11745">
          <w:rPr>
            <w:rStyle w:val="Hyperlink"/>
            <w:color w:val="3272C0"/>
          </w:rPr>
          <w:t>6 статьи 19</w:t>
        </w:r>
      </w:hyperlink>
      <w:r w:rsidRPr="00E11745">
        <w:rPr>
          <w:color w:val="22272F"/>
        </w:rPr>
        <w:t>, </w:t>
      </w:r>
      <w:hyperlink r:id="rId7" w:anchor="/document/10106035/entry/294" w:history="1">
        <w:r w:rsidRPr="00E11745">
          <w:rPr>
            <w:rStyle w:val="Hyperlink"/>
            <w:color w:val="3272C0"/>
          </w:rPr>
          <w:t>пункты 4</w:t>
        </w:r>
      </w:hyperlink>
      <w:r w:rsidRPr="00E11745">
        <w:rPr>
          <w:color w:val="22272F"/>
        </w:rPr>
        <w:t>, </w:t>
      </w:r>
      <w:hyperlink r:id="rId7" w:anchor="/document/10106035/entry/2905" w:history="1">
        <w:r w:rsidRPr="00E11745">
          <w:rPr>
            <w:rStyle w:val="Hyperlink"/>
            <w:color w:val="3272C0"/>
          </w:rPr>
          <w:t>5</w:t>
        </w:r>
      </w:hyperlink>
      <w:r w:rsidRPr="00E11745">
        <w:rPr>
          <w:color w:val="22272F"/>
        </w:rPr>
        <w:t> и </w:t>
      </w:r>
      <w:hyperlink r:id="rId7" w:anchor="/document/10106035/entry/2904" w:history="1">
        <w:r w:rsidRPr="00E11745">
          <w:rPr>
            <w:rStyle w:val="Hyperlink"/>
            <w:color w:val="3272C0"/>
          </w:rPr>
          <w:t>6 статьи 29</w:t>
        </w:r>
      </w:hyperlink>
      <w:r w:rsidRPr="00E11745">
        <w:rPr>
          <w:color w:val="22272F"/>
        </w:rPr>
        <w:t> Закона).</w:t>
      </w:r>
    </w:p>
    <w:p w:rsidR="0076250D" w:rsidRPr="00E11745" w:rsidP="000C6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E11745">
        <w:rPr>
          <w:color w:val="22272F"/>
        </w:rPr>
        <w:t xml:space="preserve">Из изложенных выше норм права и разъяснений </w:t>
      </w:r>
      <w:r w:rsidRPr="00E11745">
        <w:rPr>
          <w:color w:val="22272F"/>
          <w:shd w:val="clear" w:color="auto" w:fill="FFFFFF"/>
        </w:rPr>
        <w:t>Верховного Суда РФ</w:t>
      </w:r>
      <w:r w:rsidRPr="00E11745">
        <w:rPr>
          <w:color w:val="22272F"/>
        </w:rPr>
        <w:t xml:space="preserve"> следует, что истечение гарантийного срока влечет определенные правовые последствия, связанные с распределением обязанностей по доказыванию времени возникновения недостатков и их причин. В этом случае закон возлагает на потребителя обязанность доказать  факт </w:t>
      </w:r>
      <w:r w:rsidRPr="00E11745">
        <w:rPr>
          <w:color w:val="22272F"/>
        </w:rPr>
        <w:t>возникновения недостатков до передачи товара потребителю или по причинам, возникшим до этого момента.</w:t>
      </w:r>
    </w:p>
    <w:p w:rsidR="006C04DA" w:rsidRPr="00E11745" w:rsidP="000C629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11745">
        <w:rPr>
          <w:rStyle w:val="FontStyle15"/>
          <w:sz w:val="24"/>
          <w:szCs w:val="24"/>
        </w:rPr>
        <w:t xml:space="preserve">В доказательство производственного характера недостатка </w:t>
      </w:r>
      <w:r w:rsidRPr="00E11745">
        <w:rPr>
          <w:rStyle w:val="FontStyle15"/>
          <w:sz w:val="24"/>
          <w:szCs w:val="24"/>
        </w:rPr>
        <w:t xml:space="preserve">товара </w:t>
      </w:r>
      <w:r w:rsidRPr="00E11745">
        <w:rPr>
          <w:rStyle w:val="FontStyle15"/>
          <w:sz w:val="24"/>
          <w:szCs w:val="24"/>
        </w:rPr>
        <w:t xml:space="preserve">истцом </w:t>
      </w:r>
      <w:r w:rsidRPr="00E11745" w:rsidR="00A70522">
        <w:rPr>
          <w:rStyle w:val="FontStyle15"/>
          <w:sz w:val="24"/>
          <w:szCs w:val="24"/>
        </w:rPr>
        <w:t xml:space="preserve">ответчику было </w:t>
      </w:r>
      <w:r w:rsidRPr="00E11745">
        <w:rPr>
          <w:rStyle w:val="FontStyle15"/>
          <w:sz w:val="24"/>
          <w:szCs w:val="24"/>
        </w:rPr>
        <w:t xml:space="preserve">представлено </w:t>
      </w:r>
      <w:r w:rsidRPr="00E11745" w:rsidR="00A70522">
        <w:rPr>
          <w:rFonts w:ascii="Times New Roman" w:hAnsi="Times New Roman" w:cs="Times New Roman"/>
        </w:rPr>
        <w:t>экспертное исследование</w:t>
      </w:r>
      <w:r w:rsidRPr="00E11745">
        <w:rPr>
          <w:rStyle w:val="FontStyle15"/>
          <w:sz w:val="24"/>
          <w:szCs w:val="24"/>
        </w:rPr>
        <w:t xml:space="preserve"> </w:t>
      </w:r>
      <w:r w:rsidRPr="00E11745" w:rsidR="00A70522">
        <w:rPr>
          <w:rFonts w:ascii="Times New Roman" w:hAnsi="Times New Roman" w:cs="Times New Roman"/>
        </w:rPr>
        <w:t xml:space="preserve">ЦНО «Гранд Эксперт», который выявил, что спорном товаре </w:t>
      </w:r>
      <w:r w:rsidRPr="00E11745" w:rsidR="001C13D3">
        <w:rPr>
          <w:rFonts w:ascii="Times New Roman" w:hAnsi="Times New Roman" w:cs="Times New Roman"/>
        </w:rPr>
        <w:t>имеется</w:t>
      </w:r>
      <w:r w:rsidRPr="00E11745" w:rsidR="00A70522">
        <w:rPr>
          <w:rFonts w:ascii="Times New Roman" w:hAnsi="Times New Roman" w:cs="Times New Roman"/>
        </w:rPr>
        <w:t xml:space="preserve"> скрытый дефект основной системной платы, который имеет скрытый производственный характер (л.д.8-14). </w:t>
      </w:r>
    </w:p>
    <w:p w:rsidR="004957FC" w:rsidRPr="00E11745" w:rsidP="000C6292">
      <w:pPr>
        <w:pStyle w:val="ConsPlusNormal"/>
        <w:ind w:firstLine="709"/>
        <w:jc w:val="both"/>
        <w:rPr>
          <w:rStyle w:val="FontStyle15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 xml:space="preserve">Оценив доказательства по делу в совокупности, суд приходит к убеждению, что </w:t>
      </w:r>
      <w:r w:rsidRPr="00E11745" w:rsidR="00A163A3">
        <w:rPr>
          <w:rFonts w:ascii="Times New Roman" w:hAnsi="Times New Roman" w:cs="Times New Roman"/>
          <w:sz w:val="24"/>
          <w:szCs w:val="24"/>
        </w:rPr>
        <w:t>истец до предъявления претензии к ответчику действовал в соответствии с нормами</w:t>
      </w:r>
      <w:r w:rsidRPr="00E11745" w:rsidR="00A1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45" w:rsidR="003546BE">
        <w:rPr>
          <w:rStyle w:val="FontStyle15"/>
          <w:sz w:val="24"/>
          <w:szCs w:val="24"/>
        </w:rPr>
        <w:t xml:space="preserve">п. 5 ст. 477 ГК РФ и </w:t>
      </w:r>
      <w:r w:rsidRPr="00E11745" w:rsidR="00A163A3">
        <w:rPr>
          <w:rStyle w:val="FontStyle15"/>
          <w:sz w:val="24"/>
          <w:szCs w:val="24"/>
        </w:rPr>
        <w:t xml:space="preserve">п. 5 ст. 19 Закона «О защите прав потребителей», </w:t>
      </w:r>
      <w:r w:rsidRPr="00E11745">
        <w:rPr>
          <w:rStyle w:val="FontStyle15"/>
          <w:sz w:val="24"/>
          <w:szCs w:val="24"/>
        </w:rPr>
        <w:t>собирая доказательства о причине возникновения недостатка, которые представил ответчику,</w:t>
      </w:r>
      <w:r w:rsidRPr="00E1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45">
        <w:rPr>
          <w:rFonts w:ascii="Times New Roman" w:hAnsi="Times New Roman" w:cs="Times New Roman"/>
          <w:sz w:val="24"/>
          <w:szCs w:val="24"/>
        </w:rPr>
        <w:t>и который на основании данного заключения удовлетворил требования</w:t>
      </w:r>
      <w:r w:rsidRPr="00E11745">
        <w:rPr>
          <w:rStyle w:val="FontStyle15"/>
          <w:sz w:val="24"/>
          <w:szCs w:val="24"/>
        </w:rPr>
        <w:t xml:space="preserve"> о возврате стоимости товара.</w:t>
      </w:r>
    </w:p>
    <w:p w:rsidR="006C04DA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Style w:val="FontStyle15"/>
          <w:sz w:val="24"/>
          <w:szCs w:val="24"/>
        </w:rPr>
        <w:t>Исходя из представленных доказательств, с</w:t>
      </w:r>
      <w:r w:rsidRPr="00E11745" w:rsidR="004957FC">
        <w:rPr>
          <w:rStyle w:val="FontStyle15"/>
          <w:sz w:val="24"/>
          <w:szCs w:val="24"/>
        </w:rPr>
        <w:t>уд считает, что</w:t>
      </w:r>
      <w:r w:rsidRPr="00E11745" w:rsidR="00A1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45" w:rsidR="00FB67D4">
        <w:rPr>
          <w:rFonts w:ascii="Times New Roman" w:hAnsi="Times New Roman" w:cs="Times New Roman"/>
          <w:sz w:val="24"/>
          <w:szCs w:val="24"/>
        </w:rPr>
        <w:t xml:space="preserve">основанием возврата денежных средств </w:t>
      </w:r>
      <w:r w:rsidRPr="00E11745">
        <w:rPr>
          <w:rFonts w:ascii="Times New Roman" w:hAnsi="Times New Roman" w:cs="Times New Roman"/>
          <w:sz w:val="24"/>
          <w:szCs w:val="24"/>
        </w:rPr>
        <w:t xml:space="preserve">за товар </w:t>
      </w:r>
      <w:r w:rsidRPr="00E11745" w:rsidR="00FB67D4">
        <w:rPr>
          <w:rFonts w:ascii="Times New Roman" w:hAnsi="Times New Roman" w:cs="Times New Roman"/>
          <w:sz w:val="24"/>
          <w:szCs w:val="24"/>
        </w:rPr>
        <w:t>послужило указанное</w:t>
      </w:r>
      <w:r w:rsidRPr="00E11745" w:rsidR="00FB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45">
        <w:rPr>
          <w:rFonts w:ascii="Times New Roman" w:hAnsi="Times New Roman" w:cs="Times New Roman"/>
          <w:sz w:val="24"/>
          <w:szCs w:val="24"/>
        </w:rPr>
        <w:t>экспертное исследование</w:t>
      </w:r>
      <w:r w:rsidRPr="00E11745" w:rsidR="00FB67D4">
        <w:rPr>
          <w:rFonts w:ascii="Times New Roman" w:hAnsi="Times New Roman" w:cs="Times New Roman"/>
          <w:sz w:val="24"/>
          <w:szCs w:val="24"/>
        </w:rPr>
        <w:t xml:space="preserve">, за проведение которой истцом </w:t>
      </w:r>
      <w:r w:rsidRPr="00E11745">
        <w:rPr>
          <w:rFonts w:ascii="Times New Roman" w:hAnsi="Times New Roman" w:cs="Times New Roman"/>
          <w:sz w:val="24"/>
          <w:szCs w:val="24"/>
        </w:rPr>
        <w:t>в ЦНО «Гранд Эксперт»</w:t>
      </w:r>
      <w:r w:rsidRPr="00E11745" w:rsidR="00FB67D4">
        <w:rPr>
          <w:rFonts w:ascii="Times New Roman" w:hAnsi="Times New Roman" w:cs="Times New Roman"/>
          <w:sz w:val="24"/>
          <w:szCs w:val="24"/>
        </w:rPr>
        <w:t xml:space="preserve"> </w:t>
      </w:r>
      <w:r w:rsidRPr="00E11745">
        <w:rPr>
          <w:rFonts w:ascii="Times New Roman" w:hAnsi="Times New Roman" w:cs="Times New Roman"/>
          <w:sz w:val="24"/>
          <w:szCs w:val="24"/>
        </w:rPr>
        <w:t xml:space="preserve">02.03.2022г. </w:t>
      </w:r>
      <w:r w:rsidRPr="00E11745" w:rsidR="00FB67D4">
        <w:rPr>
          <w:rFonts w:ascii="Times New Roman" w:hAnsi="Times New Roman" w:cs="Times New Roman"/>
          <w:sz w:val="24"/>
          <w:szCs w:val="24"/>
        </w:rPr>
        <w:t xml:space="preserve">оплачено </w:t>
      </w:r>
      <w:r w:rsidRPr="00E11745">
        <w:rPr>
          <w:rFonts w:ascii="Times New Roman" w:hAnsi="Times New Roman" w:cs="Times New Roman"/>
          <w:sz w:val="24"/>
          <w:szCs w:val="24"/>
        </w:rPr>
        <w:t>10000</w:t>
      </w:r>
      <w:r w:rsidRPr="00E11745" w:rsidR="00FB67D4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11745">
        <w:rPr>
          <w:rFonts w:ascii="Times New Roman" w:hAnsi="Times New Roman" w:cs="Times New Roman"/>
          <w:sz w:val="24"/>
          <w:szCs w:val="24"/>
        </w:rPr>
        <w:t xml:space="preserve"> (л.д.15), </w:t>
      </w:r>
      <w:r w:rsidRPr="00E11745">
        <w:rPr>
          <w:rFonts w:ascii="Times New Roman" w:hAnsi="Times New Roman" w:cs="Times New Roman"/>
          <w:sz w:val="24"/>
          <w:szCs w:val="24"/>
        </w:rPr>
        <w:t xml:space="preserve">в </w:t>
      </w:r>
      <w:r w:rsidRPr="00E11745">
        <w:rPr>
          <w:rFonts w:ascii="Times New Roman" w:hAnsi="Times New Roman" w:cs="Times New Roman"/>
          <w:sz w:val="24"/>
          <w:szCs w:val="24"/>
        </w:rPr>
        <w:t>связи</w:t>
      </w:r>
      <w:r w:rsidRPr="00E11745">
        <w:rPr>
          <w:rFonts w:ascii="Times New Roman" w:hAnsi="Times New Roman" w:cs="Times New Roman"/>
          <w:sz w:val="24"/>
          <w:szCs w:val="24"/>
        </w:rPr>
        <w:t xml:space="preserve"> с чем суд приходит к убеждению, ч</w:t>
      </w:r>
      <w:r w:rsidRPr="00E11745">
        <w:rPr>
          <w:rFonts w:ascii="Times New Roman" w:hAnsi="Times New Roman" w:cs="Times New Roman"/>
          <w:sz w:val="24"/>
          <w:szCs w:val="24"/>
        </w:rPr>
        <w:t xml:space="preserve">то требования истца к ответчику о </w:t>
      </w:r>
      <w:r w:rsidRPr="00E11745" w:rsidR="00A163A3">
        <w:rPr>
          <w:rFonts w:ascii="Times New Roman" w:hAnsi="Times New Roman" w:cs="Times New Roman"/>
          <w:sz w:val="24"/>
          <w:szCs w:val="24"/>
        </w:rPr>
        <w:t xml:space="preserve">возмещении </w:t>
      </w:r>
      <w:r w:rsidRPr="00E11745">
        <w:rPr>
          <w:rFonts w:ascii="Times New Roman" w:hAnsi="Times New Roman" w:cs="Times New Roman"/>
          <w:sz w:val="24"/>
          <w:szCs w:val="24"/>
        </w:rPr>
        <w:t>всей вышеуказанной суммы являются обоснованными.</w:t>
      </w:r>
    </w:p>
    <w:p w:rsidR="00FB67D4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>На основании изложенного и с учетом</w:t>
      </w:r>
      <w:r w:rsidRPr="00E11745" w:rsidR="00C56047">
        <w:rPr>
          <w:rFonts w:ascii="Times New Roman" w:hAnsi="Times New Roman" w:cs="Times New Roman"/>
          <w:sz w:val="24"/>
          <w:szCs w:val="24"/>
        </w:rPr>
        <w:t xml:space="preserve"> того</w:t>
      </w:r>
      <w:r w:rsidRPr="00E11745">
        <w:rPr>
          <w:rFonts w:ascii="Times New Roman" w:hAnsi="Times New Roman" w:cs="Times New Roman"/>
          <w:sz w:val="24"/>
          <w:szCs w:val="24"/>
        </w:rPr>
        <w:t xml:space="preserve">, что истцу уже было выплачено 8000 руб., суд взыскивает с ответчика в пользу </w:t>
      </w:r>
      <w:r w:rsidRPr="00E11745">
        <w:rPr>
          <w:rFonts w:ascii="Times New Roman" w:hAnsi="Times New Roman" w:cs="Times New Roman"/>
          <w:sz w:val="24"/>
          <w:szCs w:val="24"/>
        </w:rPr>
        <w:t>Махмутова</w:t>
      </w:r>
      <w:r w:rsidRPr="00E11745">
        <w:rPr>
          <w:rFonts w:ascii="Times New Roman" w:hAnsi="Times New Roman" w:cs="Times New Roman"/>
          <w:sz w:val="24"/>
          <w:szCs w:val="24"/>
        </w:rPr>
        <w:t xml:space="preserve"> </w:t>
      </w:r>
      <w:r w:rsidRPr="00E11745" w:rsidR="00C56047">
        <w:rPr>
          <w:rFonts w:ascii="Times New Roman" w:hAnsi="Times New Roman" w:cs="Times New Roman"/>
          <w:sz w:val="24"/>
          <w:szCs w:val="24"/>
        </w:rPr>
        <w:t xml:space="preserve">А.И. </w:t>
      </w:r>
      <w:r w:rsidRPr="00E11745">
        <w:rPr>
          <w:rFonts w:ascii="Times New Roman" w:hAnsi="Times New Roman" w:cs="Times New Roman"/>
          <w:sz w:val="24"/>
          <w:szCs w:val="24"/>
        </w:rPr>
        <w:t xml:space="preserve">2000 руб. </w:t>
      </w:r>
    </w:p>
    <w:p w:rsidR="009D320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Стороной ист</w:t>
      </w:r>
      <w:r w:rsidRPr="00E11745" w:rsidR="00F809A6">
        <w:rPr>
          <w:sz w:val="24"/>
          <w:szCs w:val="24"/>
        </w:rPr>
        <w:t>ца</w:t>
      </w:r>
      <w:r w:rsidRPr="00E11745">
        <w:rPr>
          <w:sz w:val="24"/>
          <w:szCs w:val="24"/>
        </w:rPr>
        <w:t xml:space="preserve"> </w:t>
      </w:r>
      <w:r w:rsidRPr="00E11745" w:rsidR="00F809A6">
        <w:rPr>
          <w:sz w:val="24"/>
          <w:szCs w:val="24"/>
        </w:rPr>
        <w:t xml:space="preserve">также </w:t>
      </w:r>
      <w:r w:rsidRPr="00E11745">
        <w:rPr>
          <w:sz w:val="24"/>
          <w:szCs w:val="24"/>
        </w:rPr>
        <w:t xml:space="preserve">заявлены требования о взыскании  с ответчика </w:t>
      </w:r>
      <w:r w:rsidRPr="00E11745" w:rsidR="00F809A6">
        <w:rPr>
          <w:sz w:val="24"/>
          <w:szCs w:val="24"/>
        </w:rPr>
        <w:t xml:space="preserve">затрат на оказание юридических услуг </w:t>
      </w:r>
      <w:r w:rsidRPr="00E11745">
        <w:rPr>
          <w:sz w:val="24"/>
          <w:szCs w:val="24"/>
        </w:rPr>
        <w:t>в размере 1</w:t>
      </w:r>
      <w:r w:rsidRPr="00E11745" w:rsidR="00F809A6">
        <w:rPr>
          <w:sz w:val="24"/>
          <w:szCs w:val="24"/>
        </w:rPr>
        <w:t>4</w:t>
      </w:r>
      <w:r w:rsidRPr="00E11745">
        <w:rPr>
          <w:sz w:val="24"/>
          <w:szCs w:val="24"/>
        </w:rPr>
        <w:t xml:space="preserve">000 руб., в подтверждение чему представлен договор на оказание юридических услуг с ООО «Центр </w:t>
      </w:r>
      <w:r w:rsidRPr="00E11745" w:rsidR="00F809A6">
        <w:rPr>
          <w:sz w:val="24"/>
          <w:szCs w:val="24"/>
        </w:rPr>
        <w:t>Юридической помощи «</w:t>
      </w:r>
      <w:r w:rsidRPr="00E11745" w:rsidR="00F809A6">
        <w:rPr>
          <w:sz w:val="24"/>
          <w:szCs w:val="24"/>
        </w:rPr>
        <w:t>Я-Прав</w:t>
      </w:r>
      <w:r w:rsidRPr="00E11745" w:rsidR="00F809A6">
        <w:rPr>
          <w:sz w:val="24"/>
          <w:szCs w:val="24"/>
        </w:rPr>
        <w:t xml:space="preserve">» </w:t>
      </w:r>
      <w:r w:rsidRPr="00E11745" w:rsidR="003546BE">
        <w:rPr>
          <w:sz w:val="24"/>
          <w:szCs w:val="24"/>
        </w:rPr>
        <w:t xml:space="preserve">от 24.03.2022г. </w:t>
      </w:r>
      <w:r w:rsidRPr="00E11745" w:rsidR="00F809A6">
        <w:rPr>
          <w:sz w:val="24"/>
          <w:szCs w:val="24"/>
        </w:rPr>
        <w:t>и квитанция к приходному кассовому ордер</w:t>
      </w:r>
      <w:r w:rsidRPr="00E11745" w:rsidR="009B7A64">
        <w:rPr>
          <w:sz w:val="24"/>
          <w:szCs w:val="24"/>
        </w:rPr>
        <w:t>у</w:t>
      </w:r>
      <w:r w:rsidRPr="00E11745" w:rsidR="00F809A6">
        <w:rPr>
          <w:sz w:val="24"/>
          <w:szCs w:val="24"/>
        </w:rPr>
        <w:t xml:space="preserve"> на сумму 14000</w:t>
      </w:r>
      <w:r w:rsidRPr="00E11745">
        <w:rPr>
          <w:sz w:val="24"/>
          <w:szCs w:val="24"/>
        </w:rPr>
        <w:t xml:space="preserve"> руб. (л.д.</w:t>
      </w:r>
      <w:r w:rsidRPr="00E11745" w:rsidR="00F809A6">
        <w:rPr>
          <w:sz w:val="24"/>
          <w:szCs w:val="24"/>
        </w:rPr>
        <w:t>21,22</w:t>
      </w:r>
      <w:r w:rsidRPr="00E11745">
        <w:rPr>
          <w:sz w:val="24"/>
          <w:szCs w:val="24"/>
        </w:rPr>
        <w:t>).</w:t>
      </w:r>
    </w:p>
    <w:p w:rsidR="009D320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Сторона ответчика </w:t>
      </w:r>
      <w:r w:rsidRPr="00E11745" w:rsidR="00F809A6">
        <w:rPr>
          <w:sz w:val="24"/>
          <w:szCs w:val="24"/>
        </w:rPr>
        <w:t xml:space="preserve">в своем отзыве </w:t>
      </w:r>
      <w:r w:rsidRPr="00E11745">
        <w:rPr>
          <w:sz w:val="24"/>
          <w:szCs w:val="24"/>
        </w:rPr>
        <w:t>заявляла об уменьшении данных расходов.</w:t>
      </w:r>
    </w:p>
    <w:p w:rsidR="009B7A64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11745">
        <w:rPr>
          <w:rFonts w:ascii="Times New Roman" w:hAnsi="Times New Roman" w:cs="Times New Roman"/>
          <w:sz w:val="24"/>
          <w:szCs w:val="24"/>
        </w:rPr>
        <w:t>п.п</w:t>
      </w:r>
      <w:r w:rsidRPr="00E11745">
        <w:rPr>
          <w:rFonts w:ascii="Times New Roman" w:hAnsi="Times New Roman" w:cs="Times New Roman"/>
          <w:sz w:val="24"/>
          <w:szCs w:val="24"/>
        </w:rPr>
        <w:t>. 11 и 13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  (</w:t>
      </w:r>
      <w:hyperlink r:id="rId8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часть</w:t>
        </w:r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3 статьи 111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АПК РФ, </w:t>
      </w:r>
      <w:hyperlink r:id="rId9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1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ГПК РФ, </w:t>
      </w:r>
      <w:hyperlink r:id="rId10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2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КАС РФ).</w:t>
      </w:r>
    </w:p>
    <w:p w:rsidR="009B7A64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(</w:t>
      </w:r>
      <w:hyperlink r:id="rId11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статьи 2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ГПК РФ, </w:t>
      </w:r>
      <w:hyperlink r:id="rId13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статьи 3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45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КАС РФ, </w:t>
      </w:r>
      <w:hyperlink r:id="rId15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статьи 2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11745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E11745">
        <w:rPr>
          <w:rFonts w:ascii="Times New Roman" w:hAnsi="Times New Roman" w:cs="Times New Roman"/>
          <w:sz w:val="24"/>
          <w:szCs w:val="24"/>
        </w:rPr>
        <w:t xml:space="preserve"> АПК РФ)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</w:t>
      </w:r>
      <w:r w:rsidRPr="00E11745">
        <w:rPr>
          <w:rFonts w:ascii="Times New Roman" w:hAnsi="Times New Roman" w:cs="Times New Roman"/>
          <w:sz w:val="24"/>
          <w:szCs w:val="24"/>
        </w:rPr>
        <w:t xml:space="preserve"> </w:t>
      </w:r>
      <w:r w:rsidRPr="00E11745">
        <w:rPr>
          <w:rFonts w:ascii="Times New Roman" w:hAnsi="Times New Roman" w:cs="Times New Roman"/>
          <w:sz w:val="24"/>
          <w:szCs w:val="24"/>
        </w:rPr>
        <w:t>деле</w:t>
      </w:r>
      <w:r w:rsidRPr="00E11745">
        <w:rPr>
          <w:rFonts w:ascii="Times New Roman" w:hAnsi="Times New Roman" w:cs="Times New Roman"/>
          <w:sz w:val="24"/>
          <w:szCs w:val="24"/>
        </w:rPr>
        <w:t xml:space="preserve"> доказательств, носит явно неразумный (чрезмерный) характер.</w:t>
      </w:r>
    </w:p>
    <w:p w:rsidR="009B7A64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 xml:space="preserve">На основании изложенного и с учетом того, что для суда наглядным доказательством, подтверждающим </w:t>
      </w:r>
      <w:r w:rsidRPr="00E11745" w:rsidR="00037572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E11745">
        <w:rPr>
          <w:rFonts w:ascii="Times New Roman" w:hAnsi="Times New Roman" w:cs="Times New Roman"/>
          <w:sz w:val="24"/>
          <w:szCs w:val="24"/>
        </w:rPr>
        <w:t>оказанны</w:t>
      </w:r>
      <w:r w:rsidRPr="00E11745" w:rsidR="00037572">
        <w:rPr>
          <w:rFonts w:ascii="Times New Roman" w:hAnsi="Times New Roman" w:cs="Times New Roman"/>
          <w:sz w:val="24"/>
          <w:szCs w:val="24"/>
        </w:rPr>
        <w:t>х</w:t>
      </w:r>
      <w:r w:rsidRPr="00E11745">
        <w:rPr>
          <w:rFonts w:ascii="Times New Roman" w:hAnsi="Times New Roman" w:cs="Times New Roman"/>
          <w:sz w:val="24"/>
          <w:szCs w:val="24"/>
        </w:rPr>
        <w:t xml:space="preserve"> юридически</w:t>
      </w:r>
      <w:r w:rsidRPr="00E11745" w:rsidR="00037572">
        <w:rPr>
          <w:rFonts w:ascii="Times New Roman" w:hAnsi="Times New Roman" w:cs="Times New Roman"/>
          <w:sz w:val="24"/>
          <w:szCs w:val="24"/>
        </w:rPr>
        <w:t>х</w:t>
      </w:r>
      <w:r w:rsidRPr="00E11745">
        <w:rPr>
          <w:rFonts w:ascii="Times New Roman" w:hAnsi="Times New Roman" w:cs="Times New Roman"/>
          <w:sz w:val="24"/>
          <w:szCs w:val="24"/>
        </w:rPr>
        <w:t xml:space="preserve"> услуг, является лишь исковое заявление</w:t>
      </w:r>
      <w:r w:rsidRPr="00E11745" w:rsidR="00037572">
        <w:rPr>
          <w:rFonts w:ascii="Times New Roman" w:hAnsi="Times New Roman" w:cs="Times New Roman"/>
          <w:sz w:val="24"/>
          <w:szCs w:val="24"/>
        </w:rPr>
        <w:t xml:space="preserve">, </w:t>
      </w:r>
      <w:r w:rsidRPr="00E11745" w:rsidR="003546BE">
        <w:rPr>
          <w:rFonts w:ascii="Times New Roman" w:hAnsi="Times New Roman" w:cs="Times New Roman"/>
          <w:sz w:val="24"/>
          <w:szCs w:val="24"/>
        </w:rPr>
        <w:t xml:space="preserve">других доказательств о проделанной  юристом работе стороной истца не представлено, </w:t>
      </w:r>
      <w:r w:rsidRPr="00E11745" w:rsidR="00037572">
        <w:rPr>
          <w:rFonts w:ascii="Times New Roman" w:hAnsi="Times New Roman" w:cs="Times New Roman"/>
          <w:sz w:val="24"/>
          <w:szCs w:val="24"/>
        </w:rPr>
        <w:t xml:space="preserve">суд </w:t>
      </w:r>
      <w:r w:rsidRPr="00E11745">
        <w:rPr>
          <w:rFonts w:ascii="Times New Roman" w:hAnsi="Times New Roman" w:cs="Times New Roman"/>
          <w:sz w:val="24"/>
          <w:szCs w:val="24"/>
        </w:rPr>
        <w:t xml:space="preserve">считает, что с ответчика в пользу истца подлежат взысканию </w:t>
      </w:r>
      <w:r w:rsidRPr="00E11745" w:rsidR="00C56047">
        <w:rPr>
          <w:rFonts w:ascii="Times New Roman" w:hAnsi="Times New Roman" w:cs="Times New Roman"/>
          <w:sz w:val="24"/>
          <w:szCs w:val="24"/>
        </w:rPr>
        <w:t>заявленные</w:t>
      </w:r>
      <w:r w:rsidRPr="00E11745" w:rsidR="00037572">
        <w:rPr>
          <w:rFonts w:ascii="Times New Roman" w:hAnsi="Times New Roman" w:cs="Times New Roman"/>
          <w:sz w:val="24"/>
          <w:szCs w:val="24"/>
        </w:rPr>
        <w:t xml:space="preserve"> </w:t>
      </w:r>
      <w:r w:rsidRPr="00E11745">
        <w:rPr>
          <w:rFonts w:ascii="Times New Roman" w:hAnsi="Times New Roman" w:cs="Times New Roman"/>
          <w:sz w:val="24"/>
          <w:szCs w:val="24"/>
        </w:rPr>
        <w:t xml:space="preserve">расходы в размере </w:t>
      </w:r>
      <w:r w:rsidRPr="00E11745" w:rsidR="00037572">
        <w:rPr>
          <w:rFonts w:ascii="Times New Roman" w:hAnsi="Times New Roman" w:cs="Times New Roman"/>
          <w:sz w:val="24"/>
          <w:szCs w:val="24"/>
        </w:rPr>
        <w:t>3</w:t>
      </w:r>
      <w:r w:rsidRPr="00E11745">
        <w:rPr>
          <w:rFonts w:ascii="Times New Roman" w:hAnsi="Times New Roman" w:cs="Times New Roman"/>
          <w:sz w:val="24"/>
          <w:szCs w:val="24"/>
        </w:rPr>
        <w:t>000 рублей.</w:t>
      </w:r>
    </w:p>
    <w:p w:rsidR="009D320C" w:rsidRPr="00E11745" w:rsidP="000C6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5">
        <w:rPr>
          <w:rFonts w:ascii="Times New Roman" w:hAnsi="Times New Roman" w:cs="Times New Roman"/>
          <w:sz w:val="24"/>
          <w:szCs w:val="24"/>
        </w:rPr>
        <w:t xml:space="preserve">В силу ст. 103 ГПК РФ с ответчика подлежит взысканию госпошлина в размере </w:t>
      </w:r>
      <w:r w:rsidRPr="00E11745" w:rsidR="00037572">
        <w:rPr>
          <w:rFonts w:ascii="Times New Roman" w:hAnsi="Times New Roman" w:cs="Times New Roman"/>
          <w:sz w:val="24"/>
          <w:szCs w:val="24"/>
        </w:rPr>
        <w:t>700</w:t>
      </w:r>
      <w:r w:rsidRPr="00E11745">
        <w:rPr>
          <w:rFonts w:ascii="Times New Roman" w:hAnsi="Times New Roman" w:cs="Times New Roman"/>
          <w:sz w:val="24"/>
          <w:szCs w:val="24"/>
        </w:rPr>
        <w:t xml:space="preserve"> руб.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6321C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rStyle w:val="FontStyle15"/>
          <w:sz w:val="24"/>
          <w:szCs w:val="24"/>
        </w:rPr>
        <w:t xml:space="preserve">  На основании </w:t>
      </w:r>
      <w:r w:rsidRPr="00E11745">
        <w:rPr>
          <w:rStyle w:val="FontStyle15"/>
          <w:sz w:val="24"/>
          <w:szCs w:val="24"/>
        </w:rPr>
        <w:t>изложенного</w:t>
      </w:r>
      <w:r w:rsidRPr="00E11745">
        <w:rPr>
          <w:rStyle w:val="FontStyle15"/>
          <w:sz w:val="24"/>
          <w:szCs w:val="24"/>
        </w:rPr>
        <w:t xml:space="preserve">, </w:t>
      </w:r>
      <w:r w:rsidRPr="00E11745">
        <w:rPr>
          <w:sz w:val="24"/>
          <w:szCs w:val="24"/>
        </w:rPr>
        <w:t xml:space="preserve">руководствуясь статьями </w:t>
      </w:r>
      <w:r w:rsidRPr="00E11745" w:rsidR="006A318E">
        <w:rPr>
          <w:sz w:val="24"/>
          <w:szCs w:val="24"/>
        </w:rPr>
        <w:t>194-</w:t>
      </w:r>
      <w:r w:rsidRPr="00E11745">
        <w:rPr>
          <w:sz w:val="24"/>
          <w:szCs w:val="24"/>
        </w:rPr>
        <w:t>199 ГПК РФ,</w:t>
      </w:r>
      <w:r w:rsidRPr="00E11745" w:rsidR="00037572">
        <w:rPr>
          <w:sz w:val="24"/>
          <w:szCs w:val="24"/>
        </w:rPr>
        <w:t xml:space="preserve"> суд</w:t>
      </w:r>
    </w:p>
    <w:p w:rsidR="00DE6F69" w:rsidRPr="00E11745" w:rsidP="000C6292">
      <w:pPr>
        <w:ind w:right="-1"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   </w:t>
      </w:r>
    </w:p>
    <w:p w:rsidR="00DE6F69" w:rsidRPr="00E11745" w:rsidP="000C6292">
      <w:pPr>
        <w:ind w:right="-1" w:firstLine="709"/>
        <w:rPr>
          <w:sz w:val="24"/>
          <w:szCs w:val="24"/>
        </w:rPr>
      </w:pPr>
      <w:r w:rsidRPr="00E11745">
        <w:rPr>
          <w:sz w:val="24"/>
          <w:szCs w:val="24"/>
        </w:rPr>
        <w:t xml:space="preserve">                                                                РЕШИЛ:</w:t>
      </w:r>
    </w:p>
    <w:p w:rsidR="0086101C" w:rsidRPr="00E11745" w:rsidP="000C6292">
      <w:pPr>
        <w:ind w:firstLine="709"/>
        <w:jc w:val="both"/>
        <w:rPr>
          <w:sz w:val="24"/>
          <w:szCs w:val="24"/>
        </w:rPr>
      </w:pPr>
    </w:p>
    <w:p w:rsidR="00FC415F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Иск</w:t>
      </w:r>
      <w:r w:rsidRPr="00E11745" w:rsidR="00334DFF">
        <w:rPr>
          <w:sz w:val="24"/>
          <w:szCs w:val="24"/>
        </w:rPr>
        <w:t>овые требования</w:t>
      </w:r>
      <w:r w:rsidRPr="00E11745">
        <w:rPr>
          <w:sz w:val="24"/>
          <w:szCs w:val="24"/>
        </w:rPr>
        <w:t xml:space="preserve"> </w:t>
      </w:r>
      <w:r w:rsidRPr="00E11745" w:rsidR="00A02F5A">
        <w:rPr>
          <w:sz w:val="24"/>
          <w:szCs w:val="24"/>
        </w:rPr>
        <w:t>Махмутова</w:t>
      </w:r>
      <w:r w:rsidRPr="00E11745" w:rsidR="00A02F5A">
        <w:rPr>
          <w:sz w:val="24"/>
          <w:szCs w:val="24"/>
        </w:rPr>
        <w:t xml:space="preserve"> А</w:t>
      </w:r>
      <w:r w:rsidR="009C3DCA">
        <w:rPr>
          <w:sz w:val="24"/>
          <w:szCs w:val="24"/>
        </w:rPr>
        <w:t>.</w:t>
      </w:r>
      <w:r w:rsidRPr="00E11745" w:rsidR="00A02F5A">
        <w:rPr>
          <w:sz w:val="24"/>
          <w:szCs w:val="24"/>
        </w:rPr>
        <w:t>И</w:t>
      </w:r>
      <w:r w:rsidR="009C3DCA">
        <w:rPr>
          <w:sz w:val="24"/>
          <w:szCs w:val="24"/>
        </w:rPr>
        <w:t xml:space="preserve">. </w:t>
      </w:r>
      <w:r w:rsidRPr="00E11745" w:rsidR="00A02F5A">
        <w:rPr>
          <w:sz w:val="24"/>
          <w:szCs w:val="24"/>
        </w:rPr>
        <w:t xml:space="preserve">к </w:t>
      </w:r>
      <w:r w:rsidRPr="00E11745" w:rsidR="00334DFF">
        <w:rPr>
          <w:sz w:val="24"/>
          <w:szCs w:val="24"/>
        </w:rPr>
        <w:t>А</w:t>
      </w:r>
      <w:r w:rsidRPr="00E11745" w:rsidR="00A02F5A">
        <w:rPr>
          <w:sz w:val="24"/>
          <w:szCs w:val="24"/>
        </w:rPr>
        <w:t>кционерному обществу «Мегафон Ритейл» о защите прав потребителей</w:t>
      </w:r>
      <w:r w:rsidRPr="00E11745">
        <w:rPr>
          <w:sz w:val="24"/>
          <w:szCs w:val="24"/>
        </w:rPr>
        <w:t xml:space="preserve"> удовлетворить частично.</w:t>
      </w:r>
    </w:p>
    <w:p w:rsidR="00A02F5A" w:rsidRPr="00E11745" w:rsidP="000C62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Взыскать с </w:t>
      </w:r>
      <w:r w:rsidRPr="00E11745" w:rsidR="00334DFF">
        <w:rPr>
          <w:sz w:val="24"/>
          <w:szCs w:val="24"/>
        </w:rPr>
        <w:t>А</w:t>
      </w:r>
      <w:r w:rsidRPr="00E11745">
        <w:rPr>
          <w:sz w:val="24"/>
          <w:szCs w:val="24"/>
        </w:rPr>
        <w:t>кционерного общества «</w:t>
      </w:r>
      <w:r w:rsidRPr="00E11745">
        <w:rPr>
          <w:rFonts w:eastAsiaTheme="minorEastAsia"/>
          <w:sz w:val="24"/>
          <w:szCs w:val="24"/>
        </w:rPr>
        <w:t>Мегафон Ритейл</w:t>
      </w:r>
      <w:r w:rsidRPr="00E11745">
        <w:rPr>
          <w:sz w:val="24"/>
          <w:szCs w:val="24"/>
        </w:rPr>
        <w:t xml:space="preserve">» в пользу </w:t>
      </w:r>
      <w:r w:rsidRPr="00E11745">
        <w:rPr>
          <w:sz w:val="24"/>
          <w:szCs w:val="24"/>
        </w:rPr>
        <w:t>Махмутова</w:t>
      </w:r>
      <w:r w:rsidRPr="00E11745">
        <w:rPr>
          <w:sz w:val="24"/>
          <w:szCs w:val="24"/>
        </w:rPr>
        <w:t xml:space="preserve"> </w:t>
      </w:r>
      <w:r w:rsidR="009C3DCA">
        <w:rPr>
          <w:sz w:val="24"/>
          <w:szCs w:val="24"/>
        </w:rPr>
        <w:t>А.</w:t>
      </w:r>
      <w:r w:rsidRPr="00E11745">
        <w:rPr>
          <w:sz w:val="24"/>
          <w:szCs w:val="24"/>
        </w:rPr>
        <w:t>И</w:t>
      </w:r>
      <w:r w:rsidR="009C3DCA">
        <w:rPr>
          <w:sz w:val="24"/>
          <w:szCs w:val="24"/>
        </w:rPr>
        <w:t xml:space="preserve">. </w:t>
      </w:r>
      <w:r w:rsidRPr="00E11745" w:rsidR="00334DFF">
        <w:rPr>
          <w:sz w:val="24"/>
          <w:szCs w:val="24"/>
        </w:rPr>
        <w:t xml:space="preserve">в счет затрат по оплате страховой премии </w:t>
      </w:r>
      <w:r w:rsidRPr="00E11745">
        <w:rPr>
          <w:sz w:val="24"/>
          <w:szCs w:val="24"/>
        </w:rPr>
        <w:t xml:space="preserve">по полису </w:t>
      </w:r>
      <w:r w:rsidR="009C3DCA">
        <w:rPr>
          <w:sz w:val="24"/>
          <w:szCs w:val="24"/>
        </w:rPr>
        <w:t>ДАННЫЕ ИЗЪЯТЫ</w:t>
      </w:r>
      <w:r w:rsidRPr="00E11745">
        <w:rPr>
          <w:sz w:val="24"/>
          <w:szCs w:val="24"/>
        </w:rPr>
        <w:t xml:space="preserve"> от 21.10.2020 года 2</w:t>
      </w:r>
      <w:r w:rsidRPr="00E11745" w:rsidR="0086101C">
        <w:rPr>
          <w:sz w:val="24"/>
          <w:szCs w:val="24"/>
        </w:rPr>
        <w:t xml:space="preserve"> </w:t>
      </w:r>
      <w:r w:rsidRPr="00E11745">
        <w:rPr>
          <w:sz w:val="24"/>
          <w:szCs w:val="24"/>
        </w:rPr>
        <w:t xml:space="preserve">777 руб., </w:t>
      </w:r>
      <w:r w:rsidRPr="00E11745" w:rsidR="0086101C">
        <w:rPr>
          <w:sz w:val="24"/>
          <w:szCs w:val="24"/>
        </w:rPr>
        <w:t>в счет компенсации морального вреда  700</w:t>
      </w:r>
      <w:r w:rsidRPr="00E11745" w:rsidR="0086101C">
        <w:rPr>
          <w:color w:val="FF0000"/>
          <w:sz w:val="24"/>
          <w:szCs w:val="24"/>
        </w:rPr>
        <w:t xml:space="preserve"> </w:t>
      </w:r>
      <w:r w:rsidRPr="00E11745" w:rsidR="0086101C">
        <w:rPr>
          <w:sz w:val="24"/>
          <w:szCs w:val="24"/>
        </w:rPr>
        <w:t>рублей, штраф за несоблюдение в добровольном порядке требований потребителя с применением ст. 333 ГК РФ в размере 1000 рублей, а также судебные издержки в счет расходов</w:t>
      </w:r>
      <w:r w:rsidRPr="00E11745" w:rsidR="0086101C">
        <w:rPr>
          <w:sz w:val="24"/>
          <w:szCs w:val="24"/>
        </w:rPr>
        <w:t xml:space="preserve"> </w:t>
      </w:r>
      <w:r w:rsidRPr="00E11745" w:rsidR="0086101C">
        <w:rPr>
          <w:sz w:val="24"/>
          <w:szCs w:val="24"/>
        </w:rPr>
        <w:t>на</w:t>
      </w:r>
      <w:r w:rsidRPr="00E11745" w:rsidR="0086101C">
        <w:rPr>
          <w:sz w:val="24"/>
          <w:szCs w:val="24"/>
        </w:rPr>
        <w:t xml:space="preserve"> проведение экспертного исследования  в размере 2 000 руб., </w:t>
      </w:r>
      <w:r w:rsidRPr="00E11745" w:rsidR="00334DFF">
        <w:rPr>
          <w:sz w:val="24"/>
          <w:szCs w:val="24"/>
        </w:rPr>
        <w:t xml:space="preserve">в счет затрат по оплате  за оказание юридических услуг  </w:t>
      </w:r>
      <w:r w:rsidRPr="00E11745" w:rsidR="0086101C">
        <w:rPr>
          <w:sz w:val="24"/>
          <w:szCs w:val="24"/>
        </w:rPr>
        <w:t xml:space="preserve">в размере </w:t>
      </w:r>
      <w:r w:rsidRPr="00E11745" w:rsidR="00334DFF">
        <w:rPr>
          <w:sz w:val="24"/>
          <w:szCs w:val="24"/>
        </w:rPr>
        <w:t>3</w:t>
      </w:r>
      <w:r w:rsidRPr="00E11745" w:rsidR="0086101C">
        <w:rPr>
          <w:sz w:val="24"/>
          <w:szCs w:val="24"/>
        </w:rPr>
        <w:t xml:space="preserve"> </w:t>
      </w:r>
      <w:r w:rsidRPr="00E11745" w:rsidR="00334DFF">
        <w:rPr>
          <w:sz w:val="24"/>
          <w:szCs w:val="24"/>
        </w:rPr>
        <w:t>000 рублей</w:t>
      </w:r>
      <w:r w:rsidRPr="00E11745" w:rsidR="0086101C">
        <w:rPr>
          <w:sz w:val="24"/>
          <w:szCs w:val="24"/>
        </w:rPr>
        <w:t>, в остальной части суммы исковых требований отказать.</w:t>
      </w:r>
      <w:r w:rsidRPr="00E11745" w:rsidR="00334DFF">
        <w:rPr>
          <w:sz w:val="24"/>
          <w:szCs w:val="24"/>
        </w:rPr>
        <w:t xml:space="preserve"> </w:t>
      </w:r>
    </w:p>
    <w:p w:rsidR="00FC415F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>Взыскать с акционерного общества «</w:t>
      </w:r>
      <w:r w:rsidRPr="00E11745">
        <w:rPr>
          <w:rFonts w:eastAsiaTheme="minorEastAsia"/>
          <w:sz w:val="24"/>
          <w:szCs w:val="24"/>
        </w:rPr>
        <w:t>Мегафон Ритейл</w:t>
      </w:r>
      <w:r w:rsidRPr="00E11745">
        <w:rPr>
          <w:sz w:val="24"/>
          <w:szCs w:val="24"/>
        </w:rPr>
        <w:t>» государственную пошлину в размере 700 рублей в соответствующий б</w:t>
      </w:r>
      <w:r w:rsidRPr="00E11745">
        <w:rPr>
          <w:sz w:val="24"/>
          <w:szCs w:val="24"/>
        </w:rPr>
        <w:t>юджет согласно нормативам отчислений, установленным бюджетным законодательством Российской Федерации.</w:t>
      </w:r>
    </w:p>
    <w:p w:rsidR="0086101C" w:rsidRPr="00E11745" w:rsidP="000C6292">
      <w:pPr>
        <w:pStyle w:val="BodyText"/>
        <w:ind w:right="-1" w:firstLine="709"/>
        <w:rPr>
          <w:szCs w:val="24"/>
        </w:rPr>
      </w:pPr>
      <w:r w:rsidRPr="00E11745">
        <w:rPr>
          <w:szCs w:val="24"/>
        </w:rPr>
        <w:t xml:space="preserve">Решение может быть обжаловано сторонами в апелляционном порядке в </w:t>
      </w:r>
      <w:r w:rsidRPr="00E11745">
        <w:rPr>
          <w:szCs w:val="24"/>
        </w:rPr>
        <w:t>Ново-Савиновский</w:t>
      </w:r>
      <w:r w:rsidRPr="00E11745">
        <w:rPr>
          <w:szCs w:val="24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86101C" w:rsidP="000C6292">
      <w:pPr>
        <w:pStyle w:val="BodyText"/>
        <w:ind w:right="-1" w:firstLine="709"/>
        <w:rPr>
          <w:szCs w:val="24"/>
        </w:rPr>
      </w:pPr>
    </w:p>
    <w:p w:rsidR="00E11745" w:rsidP="000C6292">
      <w:pPr>
        <w:pStyle w:val="BodyText"/>
        <w:ind w:right="-1" w:firstLine="709"/>
        <w:rPr>
          <w:szCs w:val="24"/>
        </w:rPr>
      </w:pPr>
    </w:p>
    <w:p w:rsidR="00E11745" w:rsidP="000C6292">
      <w:pPr>
        <w:pStyle w:val="BodyText"/>
        <w:ind w:right="-1" w:firstLine="709"/>
        <w:rPr>
          <w:szCs w:val="24"/>
        </w:rPr>
      </w:pPr>
    </w:p>
    <w:p w:rsidR="00E11745" w:rsidRPr="00E11745" w:rsidP="000C6292">
      <w:pPr>
        <w:pStyle w:val="BodyText"/>
        <w:ind w:right="-1" w:firstLine="709"/>
        <w:rPr>
          <w:szCs w:val="24"/>
        </w:rPr>
      </w:pPr>
    </w:p>
    <w:p w:rsidR="0086101C" w:rsidRPr="00E11745" w:rsidP="000C6292">
      <w:pPr>
        <w:pStyle w:val="BodyText"/>
        <w:ind w:right="-1" w:firstLine="709"/>
        <w:rPr>
          <w:szCs w:val="24"/>
        </w:rPr>
      </w:pPr>
    </w:p>
    <w:p w:rsidR="006321C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  </w:t>
      </w:r>
      <w:r w:rsidRPr="00E11745" w:rsidR="00FA40E3">
        <w:rPr>
          <w:sz w:val="24"/>
          <w:szCs w:val="24"/>
        </w:rPr>
        <w:t xml:space="preserve">          </w:t>
      </w:r>
      <w:r w:rsidRPr="00E11745">
        <w:rPr>
          <w:sz w:val="24"/>
          <w:szCs w:val="24"/>
        </w:rPr>
        <w:t>И.о</w:t>
      </w:r>
      <w:r w:rsidRPr="00E11745">
        <w:rPr>
          <w:sz w:val="24"/>
          <w:szCs w:val="24"/>
        </w:rPr>
        <w:t>.м</w:t>
      </w:r>
      <w:r w:rsidRPr="00E11745">
        <w:rPr>
          <w:sz w:val="24"/>
          <w:szCs w:val="24"/>
        </w:rPr>
        <w:t>ирового</w:t>
      </w:r>
      <w:r w:rsidRPr="00E11745">
        <w:rPr>
          <w:sz w:val="24"/>
          <w:szCs w:val="24"/>
        </w:rPr>
        <w:t xml:space="preserve"> судьи                                         </w:t>
      </w:r>
    </w:p>
    <w:p w:rsidR="006321C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 </w:t>
      </w:r>
      <w:r w:rsidRPr="00E11745" w:rsidR="00FA40E3">
        <w:rPr>
          <w:sz w:val="24"/>
          <w:szCs w:val="24"/>
        </w:rPr>
        <w:t xml:space="preserve">          </w:t>
      </w:r>
      <w:r w:rsidRPr="00E11745">
        <w:rPr>
          <w:sz w:val="24"/>
          <w:szCs w:val="24"/>
        </w:rPr>
        <w:t xml:space="preserve"> Копия верна: </w:t>
      </w:r>
    </w:p>
    <w:p w:rsidR="006321CC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          </w:t>
      </w:r>
      <w:r w:rsidRPr="00E11745">
        <w:rPr>
          <w:sz w:val="24"/>
          <w:szCs w:val="24"/>
        </w:rPr>
        <w:t xml:space="preserve">  </w:t>
      </w:r>
      <w:r w:rsidRPr="00E11745">
        <w:rPr>
          <w:sz w:val="24"/>
          <w:szCs w:val="24"/>
        </w:rPr>
        <w:t>И.о</w:t>
      </w:r>
      <w:r w:rsidRPr="00E11745">
        <w:rPr>
          <w:sz w:val="24"/>
          <w:szCs w:val="24"/>
        </w:rPr>
        <w:t>.м</w:t>
      </w:r>
      <w:r w:rsidRPr="00E11745">
        <w:rPr>
          <w:sz w:val="24"/>
          <w:szCs w:val="24"/>
        </w:rPr>
        <w:t>ирового</w:t>
      </w:r>
      <w:r w:rsidRPr="00E11745" w:rsidR="0086101C">
        <w:rPr>
          <w:sz w:val="24"/>
          <w:szCs w:val="24"/>
        </w:rPr>
        <w:t xml:space="preserve"> </w:t>
      </w:r>
      <w:r w:rsidRPr="00E11745">
        <w:rPr>
          <w:sz w:val="24"/>
          <w:szCs w:val="24"/>
        </w:rPr>
        <w:t xml:space="preserve">судьи     </w:t>
      </w:r>
      <w:r w:rsidRPr="00E11745" w:rsidR="009F6354">
        <w:rPr>
          <w:sz w:val="24"/>
          <w:szCs w:val="24"/>
        </w:rPr>
        <w:t xml:space="preserve">                  </w:t>
      </w:r>
      <w:r w:rsidRPr="00E11745">
        <w:rPr>
          <w:sz w:val="24"/>
          <w:szCs w:val="24"/>
        </w:rPr>
        <w:t xml:space="preserve">                       </w:t>
      </w:r>
      <w:r w:rsidRPr="00E11745">
        <w:rPr>
          <w:sz w:val="24"/>
          <w:szCs w:val="24"/>
        </w:rPr>
        <w:t>Л.В.Хисамутдинова</w:t>
      </w:r>
      <w:r w:rsidRPr="00E11745">
        <w:rPr>
          <w:sz w:val="24"/>
          <w:szCs w:val="24"/>
        </w:rPr>
        <w:t xml:space="preserve">                     </w:t>
      </w:r>
    </w:p>
    <w:p w:rsidR="006321CC" w:rsidRPr="00E11745" w:rsidP="000C6292">
      <w:pPr>
        <w:pStyle w:val="BodyText3"/>
        <w:spacing w:after="0"/>
        <w:ind w:firstLine="709"/>
        <w:rPr>
          <w:sz w:val="24"/>
          <w:szCs w:val="24"/>
        </w:rPr>
      </w:pPr>
      <w:r w:rsidRPr="00E11745">
        <w:rPr>
          <w:sz w:val="24"/>
          <w:szCs w:val="24"/>
        </w:rPr>
        <w:t xml:space="preserve"> </w:t>
      </w:r>
      <w:r w:rsidRPr="00E11745" w:rsidR="00FA40E3">
        <w:rPr>
          <w:sz w:val="24"/>
          <w:szCs w:val="24"/>
          <w:lang w:val="ru-RU"/>
        </w:rPr>
        <w:t xml:space="preserve">          </w:t>
      </w:r>
      <w:r w:rsidRPr="00E11745" w:rsidR="0086101C">
        <w:rPr>
          <w:sz w:val="24"/>
          <w:szCs w:val="24"/>
          <w:lang w:val="ru-RU"/>
        </w:rPr>
        <w:t xml:space="preserve"> </w:t>
      </w:r>
      <w:r w:rsidRPr="00E11745" w:rsidR="00FA40E3">
        <w:rPr>
          <w:sz w:val="24"/>
          <w:szCs w:val="24"/>
          <w:lang w:val="ru-RU"/>
        </w:rPr>
        <w:t xml:space="preserve"> </w:t>
      </w:r>
      <w:r w:rsidRPr="00E11745">
        <w:rPr>
          <w:sz w:val="24"/>
          <w:szCs w:val="24"/>
        </w:rPr>
        <w:t>Решение вступило в законную силу ___________________202</w:t>
      </w:r>
      <w:r w:rsidRPr="00E11745">
        <w:rPr>
          <w:sz w:val="24"/>
          <w:szCs w:val="24"/>
          <w:lang w:val="ru-RU"/>
        </w:rPr>
        <w:t>2</w:t>
      </w:r>
      <w:r w:rsidRPr="00E11745">
        <w:rPr>
          <w:sz w:val="24"/>
          <w:szCs w:val="24"/>
        </w:rPr>
        <w:t xml:space="preserve"> года</w:t>
      </w:r>
    </w:p>
    <w:p w:rsidR="00E05DF4" w:rsidRPr="00E11745" w:rsidP="000C6292">
      <w:pPr>
        <w:ind w:firstLine="709"/>
        <w:jc w:val="both"/>
        <w:rPr>
          <w:sz w:val="24"/>
          <w:szCs w:val="24"/>
        </w:rPr>
      </w:pPr>
      <w:r w:rsidRPr="00E11745">
        <w:rPr>
          <w:sz w:val="24"/>
          <w:szCs w:val="24"/>
        </w:rPr>
        <w:t xml:space="preserve">  </w:t>
      </w:r>
      <w:r w:rsidRPr="00E11745" w:rsidR="00FA40E3">
        <w:rPr>
          <w:sz w:val="24"/>
          <w:szCs w:val="24"/>
        </w:rPr>
        <w:t xml:space="preserve">         </w:t>
      </w:r>
      <w:r w:rsidRPr="00E11745" w:rsidR="0086101C">
        <w:rPr>
          <w:sz w:val="24"/>
          <w:szCs w:val="24"/>
        </w:rPr>
        <w:t xml:space="preserve"> </w:t>
      </w:r>
      <w:r w:rsidRPr="00E11745">
        <w:rPr>
          <w:sz w:val="24"/>
          <w:szCs w:val="24"/>
        </w:rPr>
        <w:t>И.о</w:t>
      </w:r>
      <w:r w:rsidRPr="00E11745">
        <w:rPr>
          <w:sz w:val="24"/>
          <w:szCs w:val="24"/>
        </w:rPr>
        <w:t>.м</w:t>
      </w:r>
      <w:r w:rsidRPr="00E11745">
        <w:rPr>
          <w:sz w:val="24"/>
          <w:szCs w:val="24"/>
        </w:rPr>
        <w:t>ирового</w:t>
      </w:r>
      <w:r w:rsidRPr="00E11745" w:rsidR="000C6292">
        <w:rPr>
          <w:sz w:val="24"/>
          <w:szCs w:val="24"/>
        </w:rPr>
        <w:t xml:space="preserve"> </w:t>
      </w:r>
      <w:r w:rsidRPr="00E11745" w:rsidR="0086101C">
        <w:rPr>
          <w:sz w:val="24"/>
          <w:szCs w:val="24"/>
        </w:rPr>
        <w:t>с</w:t>
      </w:r>
      <w:r w:rsidRPr="00E11745">
        <w:rPr>
          <w:sz w:val="24"/>
          <w:szCs w:val="24"/>
        </w:rPr>
        <w:t xml:space="preserve">удьи          </w:t>
      </w:r>
      <w:r w:rsidRPr="00E11745" w:rsidR="009F6354">
        <w:rPr>
          <w:sz w:val="24"/>
          <w:szCs w:val="24"/>
        </w:rPr>
        <w:t xml:space="preserve">           </w:t>
      </w:r>
      <w:r w:rsidRPr="00E11745" w:rsidR="00FA40E3">
        <w:rPr>
          <w:sz w:val="24"/>
          <w:szCs w:val="24"/>
        </w:rPr>
        <w:t xml:space="preserve">                         </w:t>
      </w:r>
      <w:r w:rsidRPr="00E11745">
        <w:rPr>
          <w:sz w:val="24"/>
          <w:szCs w:val="24"/>
        </w:rPr>
        <w:t>Л.В.Хисамутдинова</w:t>
      </w:r>
    </w:p>
    <w:p w:rsidR="006A3AE9" w:rsidRPr="00E11745" w:rsidP="000C6292">
      <w:pPr>
        <w:ind w:firstLine="709"/>
        <w:jc w:val="both"/>
        <w:rPr>
          <w:sz w:val="24"/>
          <w:szCs w:val="24"/>
        </w:rPr>
      </w:pPr>
    </w:p>
    <w:p w:rsidR="006A3AE9" w:rsidP="000C6292">
      <w:pPr>
        <w:ind w:firstLine="709"/>
        <w:jc w:val="both"/>
        <w:rPr>
          <w:sz w:val="24"/>
          <w:szCs w:val="24"/>
        </w:rPr>
      </w:pPr>
    </w:p>
    <w:p w:rsidR="00E11745" w:rsidP="000C6292">
      <w:pPr>
        <w:ind w:firstLine="709"/>
        <w:jc w:val="both"/>
        <w:rPr>
          <w:sz w:val="24"/>
          <w:szCs w:val="24"/>
        </w:rPr>
      </w:pPr>
    </w:p>
    <w:p w:rsidR="00E11745" w:rsidRPr="00E11745" w:rsidP="000C6292">
      <w:pPr>
        <w:ind w:firstLine="709"/>
        <w:jc w:val="both"/>
        <w:rPr>
          <w:sz w:val="24"/>
          <w:szCs w:val="24"/>
        </w:rPr>
      </w:pPr>
    </w:p>
    <w:p w:rsidR="006A3AE9" w:rsidRPr="00E11745" w:rsidP="006A3AE9">
      <w:pPr>
        <w:ind w:firstLine="709"/>
        <w:jc w:val="center"/>
        <w:rPr>
          <w:sz w:val="24"/>
          <w:szCs w:val="24"/>
        </w:rPr>
      </w:pPr>
      <w:r w:rsidRPr="00E11745">
        <w:rPr>
          <w:sz w:val="24"/>
          <w:szCs w:val="24"/>
        </w:rPr>
        <w:t>Мотивированное решение изготовлено 11 мая 2022 года</w:t>
      </w:r>
    </w:p>
    <w:p w:rsidR="006A3AE9" w:rsidRPr="00037572" w:rsidP="000C6292">
      <w:pPr>
        <w:ind w:firstLine="709"/>
        <w:jc w:val="both"/>
        <w:rPr>
          <w:sz w:val="26"/>
          <w:szCs w:val="26"/>
        </w:rPr>
      </w:pPr>
    </w:p>
    <w:sectPr w:rsidSect="0086101C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13398"/>
    <w:rsid w:val="00032891"/>
    <w:rsid w:val="00037572"/>
    <w:rsid w:val="000C6292"/>
    <w:rsid w:val="000F0874"/>
    <w:rsid w:val="00127DCE"/>
    <w:rsid w:val="00144801"/>
    <w:rsid w:val="001570C4"/>
    <w:rsid w:val="001C13D3"/>
    <w:rsid w:val="0020048C"/>
    <w:rsid w:val="00305313"/>
    <w:rsid w:val="00334DFF"/>
    <w:rsid w:val="003546BE"/>
    <w:rsid w:val="00354839"/>
    <w:rsid w:val="00355721"/>
    <w:rsid w:val="003906BE"/>
    <w:rsid w:val="003A5B03"/>
    <w:rsid w:val="003E445D"/>
    <w:rsid w:val="004957FC"/>
    <w:rsid w:val="004A2CB0"/>
    <w:rsid w:val="005449B6"/>
    <w:rsid w:val="00601DC8"/>
    <w:rsid w:val="006156F0"/>
    <w:rsid w:val="006321CC"/>
    <w:rsid w:val="006A318E"/>
    <w:rsid w:val="006A3AE9"/>
    <w:rsid w:val="006C04DA"/>
    <w:rsid w:val="006D16C4"/>
    <w:rsid w:val="006E31C0"/>
    <w:rsid w:val="007028C3"/>
    <w:rsid w:val="007323EB"/>
    <w:rsid w:val="0076250D"/>
    <w:rsid w:val="0086101C"/>
    <w:rsid w:val="00866EF4"/>
    <w:rsid w:val="008917F6"/>
    <w:rsid w:val="008A1BC7"/>
    <w:rsid w:val="008D790D"/>
    <w:rsid w:val="0093393A"/>
    <w:rsid w:val="009B7A64"/>
    <w:rsid w:val="009C3DCA"/>
    <w:rsid w:val="009D320C"/>
    <w:rsid w:val="009F6354"/>
    <w:rsid w:val="00A02F5A"/>
    <w:rsid w:val="00A032F9"/>
    <w:rsid w:val="00A163A3"/>
    <w:rsid w:val="00A70522"/>
    <w:rsid w:val="00B211D2"/>
    <w:rsid w:val="00B81DC7"/>
    <w:rsid w:val="00BA6856"/>
    <w:rsid w:val="00C56047"/>
    <w:rsid w:val="00C805E3"/>
    <w:rsid w:val="00C822B8"/>
    <w:rsid w:val="00CE587D"/>
    <w:rsid w:val="00CF5982"/>
    <w:rsid w:val="00D13493"/>
    <w:rsid w:val="00D83F3F"/>
    <w:rsid w:val="00DD6494"/>
    <w:rsid w:val="00DE6F69"/>
    <w:rsid w:val="00E05DF4"/>
    <w:rsid w:val="00E11745"/>
    <w:rsid w:val="00E5584F"/>
    <w:rsid w:val="00F34BC7"/>
    <w:rsid w:val="00F809A6"/>
    <w:rsid w:val="00FA40E3"/>
    <w:rsid w:val="00FB67D4"/>
    <w:rsid w:val="00FC415F"/>
    <w:rsid w:val="00FD4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048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04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2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6">
    <w:name w:val="Style6"/>
    <w:basedOn w:val="Normal"/>
    <w:rsid w:val="009D320C"/>
    <w:pPr>
      <w:widowControl w:val="0"/>
      <w:autoSpaceDE w:val="0"/>
      <w:autoSpaceDN w:val="0"/>
      <w:adjustRightInd w:val="0"/>
      <w:spacing w:line="262" w:lineRule="exact"/>
      <w:ind w:firstLine="394"/>
      <w:jc w:val="both"/>
    </w:pPr>
    <w:rPr>
      <w:sz w:val="24"/>
      <w:szCs w:val="24"/>
    </w:rPr>
  </w:style>
  <w:style w:type="character" w:customStyle="1" w:styleId="FontStyle15">
    <w:name w:val="Font Style15"/>
    <w:rsid w:val="009D320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9D320C"/>
    <w:rPr>
      <w:color w:val="0000FF"/>
      <w:u w:val="single"/>
    </w:rPr>
  </w:style>
  <w:style w:type="paragraph" w:customStyle="1" w:styleId="s1">
    <w:name w:val="s_1"/>
    <w:basedOn w:val="Normal"/>
    <w:rsid w:val="009D32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Normal"/>
    <w:rsid w:val="009D320C"/>
    <w:pPr>
      <w:widowControl w:val="0"/>
      <w:autoSpaceDE w:val="0"/>
      <w:autoSpaceDN w:val="0"/>
      <w:adjustRightInd w:val="0"/>
      <w:spacing w:line="310" w:lineRule="exact"/>
      <w:ind w:firstLine="509"/>
      <w:jc w:val="both"/>
    </w:pPr>
    <w:rPr>
      <w:sz w:val="24"/>
      <w:szCs w:val="24"/>
    </w:rPr>
  </w:style>
  <w:style w:type="character" w:customStyle="1" w:styleId="FontStyle11">
    <w:name w:val="Font Style11"/>
    <w:rsid w:val="009D320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A5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Цветовое выделение"/>
    <w:uiPriority w:val="99"/>
    <w:rsid w:val="00305313"/>
    <w:rPr>
      <w:b/>
      <w:color w:val="26282F"/>
    </w:rPr>
  </w:style>
  <w:style w:type="character" w:customStyle="1" w:styleId="a2">
    <w:name w:val="Гипертекстовая ссылка"/>
    <w:uiPriority w:val="99"/>
    <w:rsid w:val="00305313"/>
    <w:rPr>
      <w:rFonts w:cs="Times New Roman"/>
      <w:b w:val="0"/>
      <w:color w:val="106BBE"/>
    </w:rPr>
  </w:style>
  <w:style w:type="paragraph" w:customStyle="1" w:styleId="a3">
    <w:name w:val="Заголовок статьи"/>
    <w:basedOn w:val="Normal"/>
    <w:next w:val="Normal"/>
    <w:uiPriority w:val="99"/>
    <w:rsid w:val="0030531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3053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3053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91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50C51E44EEBD51B9E394ACCAAE5E5C1FD476A940BD9EB25ED49665B4FF4FF9AFF97449B1DF1323L9r0P" TargetMode="External" /><Relationship Id="rId11" Type="http://schemas.openxmlformats.org/officeDocument/2006/relationships/hyperlink" Target="consultantplus://offline/ref=7F50C51E44EEBD51B9E394ACCAAE5E5C1FD572A243B39EB25ED49665B4FF4FF9AFF97449B1DF1321L9r5P" TargetMode="External" /><Relationship Id="rId12" Type="http://schemas.openxmlformats.org/officeDocument/2006/relationships/hyperlink" Target="consultantplus://offline/ref=7F50C51E44EEBD51B9E394ACCAAE5E5C1FD572A243B39EB25ED49665B4FF4FF9AFF97449B1DF1227L9r1P" TargetMode="External" /><Relationship Id="rId13" Type="http://schemas.openxmlformats.org/officeDocument/2006/relationships/hyperlink" Target="consultantplus://offline/ref=7F50C51E44EEBD51B9E394ACCAAE5E5C1FD476A940BD9EB25ED49665B4FF4FF9AFF97449B1DF1323L9rEP" TargetMode="External" /><Relationship Id="rId14" Type="http://schemas.openxmlformats.org/officeDocument/2006/relationships/hyperlink" Target="consultantplus://offline/ref=7F50C51E44EEBD51B9E394ACCAAE5E5C1FD476A940BD9EB25ED49665B4FF4FF9AFF97449B1DF1021L9r7P" TargetMode="External" /><Relationship Id="rId15" Type="http://schemas.openxmlformats.org/officeDocument/2006/relationships/hyperlink" Target="consultantplus://offline/ref=7F50C51E44EEBD51B9E394ACCAAE5E5C1FD477AF42B99EB25ED49665B4FF4FF9AFF97449B1DF1321L9r7P" TargetMode="External" /><Relationship Id="rId16" Type="http://schemas.openxmlformats.org/officeDocument/2006/relationships/hyperlink" Target="consultantplus://offline/ref=7F50C51E44EEBD51B9E394ACCAAE5E5C1FD477AF42B99EB25ED49665B4FF4FF9AFF97449B1DF1124L9r1P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0CD6A1F97AC8B2FAA9D1C790131D79A72E359F005AF2E83D26B9D28E8CABACDB4818FC5EFBEC6D24X6M" TargetMode="External" /><Relationship Id="rId6" Type="http://schemas.openxmlformats.org/officeDocument/2006/relationships/hyperlink" Target="consultantplus://offline/ref=AAA9021A1AF8813AAAC30941E133BE7982622AA9D257F7E4A4E993180B4BED37EBEC331ABA2326D8MEg4M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7F50C51E44EEBD51B9E394ACCAAE5E5C1FD477AF42B99EB25ED49665B4FF4FF9AFF97449B1DF1527L9r0P" TargetMode="External" /><Relationship Id="rId9" Type="http://schemas.openxmlformats.org/officeDocument/2006/relationships/hyperlink" Target="consultantplus://offline/ref=7F50C51E44EEBD51B9E394ACCAAE5E5C1FD572A243B39EB25ED49665B4FF4FF9AFF97449B1DF1321L9r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7C37-FD57-4193-9DF1-974843FB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