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3B71" w:rsidP="00AD3B71">
      <w:pPr>
        <w:pStyle w:val="NoSpacing"/>
        <w:jc w:val="right"/>
        <w:rPr>
          <w:rFonts w:ascii="Times New Roman" w:hAnsi="Times New Roman"/>
          <w:sz w:val="28"/>
          <w:szCs w:val="28"/>
        </w:rPr>
      </w:pPr>
      <w:r w:rsidRPr="00A739B5">
        <w:rPr>
          <w:rFonts w:ascii="Times New Roman" w:hAnsi="Times New Roman"/>
          <w:sz w:val="28"/>
          <w:szCs w:val="28"/>
        </w:rPr>
        <w:t>Дело № 2-</w:t>
      </w:r>
      <w:r>
        <w:rPr>
          <w:rFonts w:ascii="Times New Roman" w:hAnsi="Times New Roman"/>
          <w:sz w:val="28"/>
          <w:szCs w:val="28"/>
        </w:rPr>
        <w:t>660/18</w:t>
      </w:r>
      <w:r w:rsidRPr="00A739B5">
        <w:rPr>
          <w:rFonts w:ascii="Times New Roman" w:hAnsi="Times New Roman"/>
          <w:sz w:val="28"/>
          <w:szCs w:val="28"/>
        </w:rPr>
        <w:t>/20</w:t>
      </w:r>
      <w:r>
        <w:rPr>
          <w:rFonts w:ascii="Times New Roman" w:hAnsi="Times New Roman"/>
          <w:sz w:val="28"/>
          <w:szCs w:val="28"/>
        </w:rPr>
        <w:t>22</w:t>
      </w:r>
    </w:p>
    <w:p w:rsidR="00AD3B71" w:rsidRPr="00B67FC2" w:rsidP="00AD3B71">
      <w:pPr>
        <w:pStyle w:val="NoSpacing"/>
        <w:jc w:val="right"/>
        <w:rPr>
          <w:rFonts w:ascii="Times New Roman" w:hAnsi="Times New Roman"/>
          <w:sz w:val="28"/>
          <w:szCs w:val="28"/>
        </w:rPr>
      </w:pPr>
      <w:r>
        <w:rPr>
          <w:rFonts w:ascii="Times New Roman" w:hAnsi="Times New Roman"/>
          <w:sz w:val="28"/>
          <w:szCs w:val="28"/>
        </w:rPr>
        <w:t xml:space="preserve">УИД 16 </w:t>
      </w:r>
      <w:r>
        <w:rPr>
          <w:rFonts w:ascii="Times New Roman" w:hAnsi="Times New Roman"/>
          <w:sz w:val="28"/>
          <w:szCs w:val="28"/>
          <w:lang w:val="en-US"/>
        </w:rPr>
        <w:t>MS</w:t>
      </w:r>
      <w:r>
        <w:rPr>
          <w:rFonts w:ascii="Times New Roman" w:hAnsi="Times New Roman"/>
          <w:sz w:val="28"/>
          <w:szCs w:val="28"/>
        </w:rPr>
        <w:t xml:space="preserve"> 0074-01-2022-000806-28</w:t>
      </w:r>
    </w:p>
    <w:p w:rsidR="00AD3B71" w:rsidRPr="00A739B5" w:rsidP="00AD3B71">
      <w:pPr>
        <w:pStyle w:val="NoSpacing"/>
        <w:jc w:val="center"/>
        <w:rPr>
          <w:rFonts w:ascii="Times New Roman" w:hAnsi="Times New Roman"/>
          <w:sz w:val="28"/>
          <w:szCs w:val="28"/>
        </w:rPr>
      </w:pPr>
      <w:r w:rsidRPr="00A739B5">
        <w:rPr>
          <w:rFonts w:ascii="Times New Roman" w:hAnsi="Times New Roman"/>
          <w:sz w:val="28"/>
          <w:szCs w:val="28"/>
        </w:rPr>
        <w:t xml:space="preserve">РЕШЕНИЕ </w:t>
      </w:r>
    </w:p>
    <w:p w:rsidR="00AD3B71" w:rsidRPr="00A739B5" w:rsidP="00AD3B71">
      <w:pPr>
        <w:pStyle w:val="NoSpacing"/>
        <w:jc w:val="center"/>
        <w:rPr>
          <w:rFonts w:ascii="Times New Roman" w:hAnsi="Times New Roman"/>
          <w:sz w:val="28"/>
          <w:szCs w:val="28"/>
        </w:rPr>
      </w:pPr>
      <w:r w:rsidRPr="00A739B5">
        <w:rPr>
          <w:rFonts w:ascii="Times New Roman" w:hAnsi="Times New Roman"/>
          <w:sz w:val="28"/>
          <w:szCs w:val="28"/>
        </w:rPr>
        <w:t>именем Российской Федерации</w:t>
      </w:r>
    </w:p>
    <w:p w:rsidR="00AD3B71" w:rsidRPr="00A739B5" w:rsidP="00AD3B71">
      <w:pPr>
        <w:pStyle w:val="NoSpacing"/>
        <w:ind w:firstLine="708"/>
        <w:rPr>
          <w:rFonts w:ascii="Times New Roman" w:hAnsi="Times New Roman"/>
          <w:sz w:val="28"/>
          <w:szCs w:val="28"/>
        </w:rPr>
      </w:pPr>
      <w:r>
        <w:rPr>
          <w:rFonts w:ascii="Times New Roman" w:hAnsi="Times New Roman"/>
          <w:sz w:val="28"/>
          <w:szCs w:val="28"/>
        </w:rPr>
        <w:t>16 мая 2</w:t>
      </w:r>
      <w:r w:rsidRPr="00A739B5">
        <w:rPr>
          <w:rFonts w:ascii="Times New Roman" w:hAnsi="Times New Roman"/>
          <w:sz w:val="28"/>
          <w:szCs w:val="28"/>
        </w:rPr>
        <w:t>0</w:t>
      </w:r>
      <w:r>
        <w:rPr>
          <w:rFonts w:ascii="Times New Roman" w:hAnsi="Times New Roman"/>
          <w:sz w:val="28"/>
          <w:szCs w:val="28"/>
        </w:rPr>
        <w:t>22</w:t>
      </w:r>
      <w:r w:rsidRPr="00A739B5">
        <w:rPr>
          <w:rFonts w:ascii="Times New Roman" w:hAnsi="Times New Roman"/>
          <w:sz w:val="28"/>
          <w:szCs w:val="28"/>
        </w:rPr>
        <w:t xml:space="preserve"> года</w:t>
      </w:r>
      <w:r>
        <w:rPr>
          <w:rFonts w:ascii="Times New Roman" w:hAnsi="Times New Roman"/>
          <w:sz w:val="28"/>
          <w:szCs w:val="28"/>
        </w:rPr>
        <w:t xml:space="preserve">  </w:t>
      </w:r>
      <w:r w:rsidRPr="00A739B5">
        <w:rPr>
          <w:rFonts w:ascii="Times New Roman" w:hAnsi="Times New Roman"/>
          <w:sz w:val="28"/>
          <w:szCs w:val="28"/>
        </w:rPr>
        <w:t xml:space="preserve"> </w:t>
      </w:r>
      <w:r>
        <w:rPr>
          <w:rFonts w:ascii="Times New Roman" w:hAnsi="Times New Roman"/>
          <w:sz w:val="28"/>
          <w:szCs w:val="28"/>
        </w:rPr>
        <w:t xml:space="preserve">       </w:t>
      </w:r>
      <w:r w:rsidRPr="00A739B5">
        <w:rPr>
          <w:rFonts w:ascii="Times New Roman" w:hAnsi="Times New Roman"/>
          <w:sz w:val="28"/>
          <w:szCs w:val="28"/>
        </w:rPr>
        <w:t xml:space="preserve">                                             город Набережные Челны </w:t>
      </w:r>
    </w:p>
    <w:p w:rsidR="00AD3B71" w:rsidRPr="00A739B5" w:rsidP="00AD3B71">
      <w:pPr>
        <w:pStyle w:val="NoSpacing"/>
        <w:ind w:firstLine="708"/>
        <w:rPr>
          <w:rFonts w:ascii="Times New Roman" w:hAnsi="Times New Roman"/>
          <w:sz w:val="28"/>
          <w:szCs w:val="28"/>
        </w:rPr>
      </w:pPr>
      <w:r w:rsidRPr="00A739B5">
        <w:rPr>
          <w:rFonts w:ascii="Times New Roman" w:hAnsi="Times New Roman"/>
          <w:sz w:val="28"/>
          <w:szCs w:val="28"/>
        </w:rPr>
        <w:t xml:space="preserve">               </w:t>
      </w:r>
      <w:r>
        <w:rPr>
          <w:rFonts w:ascii="Times New Roman" w:hAnsi="Times New Roman"/>
          <w:sz w:val="28"/>
          <w:szCs w:val="28"/>
        </w:rPr>
        <w:t xml:space="preserve">   </w:t>
      </w:r>
      <w:r w:rsidRPr="00A739B5">
        <w:rPr>
          <w:rFonts w:ascii="Times New Roman" w:hAnsi="Times New Roman"/>
          <w:sz w:val="28"/>
          <w:szCs w:val="28"/>
        </w:rPr>
        <w:t xml:space="preserve">          </w:t>
      </w:r>
      <w:r>
        <w:rPr>
          <w:rFonts w:ascii="Times New Roman" w:hAnsi="Times New Roman"/>
          <w:sz w:val="28"/>
          <w:szCs w:val="28"/>
        </w:rPr>
        <w:t xml:space="preserve"> </w:t>
      </w:r>
      <w:r w:rsidRPr="00A739B5">
        <w:rPr>
          <w:rFonts w:ascii="Times New Roman" w:hAnsi="Times New Roman"/>
          <w:sz w:val="28"/>
          <w:szCs w:val="28"/>
        </w:rPr>
        <w:t xml:space="preserve">        </w:t>
      </w:r>
      <w:r>
        <w:rPr>
          <w:rFonts w:ascii="Times New Roman" w:hAnsi="Times New Roman"/>
          <w:sz w:val="28"/>
          <w:szCs w:val="28"/>
        </w:rPr>
        <w:t xml:space="preserve">   </w:t>
      </w:r>
      <w:r w:rsidRPr="00A739B5">
        <w:rPr>
          <w:rFonts w:ascii="Times New Roman" w:hAnsi="Times New Roman"/>
          <w:sz w:val="28"/>
          <w:szCs w:val="28"/>
        </w:rPr>
        <w:t xml:space="preserve">                                            Республика Татарстан </w:t>
      </w:r>
    </w:p>
    <w:p w:rsidR="00AD3B71" w:rsidRPr="00A739B5" w:rsidP="00AD3B71">
      <w:pPr>
        <w:pStyle w:val="NoSpacing"/>
        <w:ind w:firstLine="708"/>
        <w:jc w:val="both"/>
        <w:rPr>
          <w:rFonts w:ascii="Times New Roman" w:hAnsi="Times New Roman"/>
          <w:sz w:val="28"/>
          <w:szCs w:val="28"/>
        </w:rPr>
      </w:pPr>
      <w:r w:rsidRPr="00A739B5">
        <w:rPr>
          <w:rFonts w:ascii="Times New Roman" w:hAnsi="Times New Roman"/>
          <w:sz w:val="28"/>
          <w:szCs w:val="28"/>
        </w:rPr>
        <w:t xml:space="preserve">Мировой судья судебного участка № 18 по судебному району города Набережные Челны Республики Татарстан Сафина Р.Р.,  </w:t>
      </w:r>
    </w:p>
    <w:p w:rsidR="00AD3B71" w:rsidP="00AD3B71">
      <w:pPr>
        <w:pStyle w:val="NoSpacing"/>
        <w:ind w:firstLine="708"/>
        <w:jc w:val="both"/>
        <w:rPr>
          <w:rFonts w:ascii="Times New Roman" w:hAnsi="Times New Roman"/>
          <w:sz w:val="28"/>
          <w:szCs w:val="28"/>
        </w:rPr>
      </w:pPr>
      <w:r w:rsidRPr="00A739B5">
        <w:rPr>
          <w:rFonts w:ascii="Times New Roman" w:hAnsi="Times New Roman"/>
          <w:sz w:val="28"/>
          <w:szCs w:val="28"/>
        </w:rPr>
        <w:t xml:space="preserve">при секретаре </w:t>
      </w:r>
      <w:r>
        <w:rPr>
          <w:rFonts w:ascii="Times New Roman" w:hAnsi="Times New Roman"/>
          <w:sz w:val="28"/>
          <w:szCs w:val="28"/>
        </w:rPr>
        <w:t xml:space="preserve">Беляевой С.В., </w:t>
      </w:r>
    </w:p>
    <w:p w:rsidR="00AD3B71" w:rsidRPr="00A739B5" w:rsidP="00AD3B71">
      <w:pPr>
        <w:pStyle w:val="NoSpacing"/>
        <w:ind w:firstLine="708"/>
        <w:jc w:val="both"/>
        <w:rPr>
          <w:rFonts w:ascii="Times New Roman" w:hAnsi="Times New Roman"/>
          <w:sz w:val="28"/>
          <w:szCs w:val="28"/>
        </w:rPr>
      </w:pPr>
      <w:r>
        <w:rPr>
          <w:rFonts w:ascii="Times New Roman" w:hAnsi="Times New Roman"/>
          <w:sz w:val="28"/>
          <w:szCs w:val="28"/>
        </w:rPr>
        <w:t xml:space="preserve">с участием ответчика Буслаева С.М., </w:t>
      </w:r>
    </w:p>
    <w:p w:rsidR="00AD3B71" w:rsidRPr="00AD3B71" w:rsidP="00AD3B71">
      <w:pPr>
        <w:pStyle w:val="NoSpacing"/>
        <w:ind w:firstLine="708"/>
        <w:jc w:val="both"/>
        <w:rPr>
          <w:rFonts w:ascii="Times New Roman" w:hAnsi="Times New Roman"/>
          <w:sz w:val="28"/>
          <w:szCs w:val="28"/>
        </w:rPr>
      </w:pPr>
      <w:r w:rsidRPr="00A739B5">
        <w:rPr>
          <w:rFonts w:ascii="Times New Roman" w:hAnsi="Times New Roman"/>
          <w:sz w:val="28"/>
          <w:szCs w:val="28"/>
        </w:rPr>
        <w:t xml:space="preserve">рассмотрев в открытом судебном заседании в зале суда гражданское дело по иску Общества с ограниченной </w:t>
      </w:r>
      <w:r w:rsidRPr="00F963B5">
        <w:rPr>
          <w:rFonts w:ascii="Times New Roman" w:hAnsi="Times New Roman"/>
          <w:sz w:val="28"/>
          <w:szCs w:val="28"/>
        </w:rPr>
        <w:t>ответственностью «Новые Кредитные Технологии» к Буслаеву С</w:t>
      </w:r>
      <w:r w:rsidR="001905CF">
        <w:rPr>
          <w:rFonts w:ascii="Times New Roman" w:hAnsi="Times New Roman"/>
          <w:sz w:val="28"/>
          <w:szCs w:val="28"/>
        </w:rPr>
        <w:t>.</w:t>
      </w:r>
      <w:r w:rsidRPr="00F963B5">
        <w:rPr>
          <w:rFonts w:ascii="Times New Roman" w:hAnsi="Times New Roman"/>
          <w:sz w:val="28"/>
          <w:szCs w:val="28"/>
        </w:rPr>
        <w:t xml:space="preserve"> М</w:t>
      </w:r>
      <w:r w:rsidR="001905CF">
        <w:rPr>
          <w:rFonts w:ascii="Times New Roman" w:hAnsi="Times New Roman"/>
          <w:sz w:val="28"/>
          <w:szCs w:val="28"/>
        </w:rPr>
        <w:t>.</w:t>
      </w:r>
      <w:r w:rsidRPr="00F963B5">
        <w:rPr>
          <w:rFonts w:ascii="Times New Roman" w:hAnsi="Times New Roman"/>
          <w:sz w:val="28"/>
          <w:szCs w:val="28"/>
        </w:rPr>
        <w:t xml:space="preserve"> о взыскании задолженности по </w:t>
      </w:r>
      <w:r w:rsidRPr="00AD3B71">
        <w:rPr>
          <w:rFonts w:ascii="Times New Roman" w:hAnsi="Times New Roman"/>
          <w:sz w:val="28"/>
          <w:szCs w:val="28"/>
        </w:rPr>
        <w:t xml:space="preserve">договору микрозайма, </w:t>
      </w:r>
    </w:p>
    <w:p w:rsidR="00570E52" w:rsidRPr="00AD3B71" w:rsidP="007E283B">
      <w:pPr>
        <w:pStyle w:val="NoSpacing"/>
        <w:ind w:firstLine="708"/>
        <w:jc w:val="center"/>
        <w:rPr>
          <w:rFonts w:ascii="Times New Roman" w:hAnsi="Times New Roman"/>
          <w:sz w:val="28"/>
          <w:szCs w:val="28"/>
        </w:rPr>
      </w:pPr>
      <w:r w:rsidRPr="00AD3B71">
        <w:rPr>
          <w:rFonts w:ascii="Times New Roman" w:hAnsi="Times New Roman"/>
          <w:sz w:val="28"/>
          <w:szCs w:val="28"/>
        </w:rPr>
        <w:t>установил:</w:t>
      </w:r>
    </w:p>
    <w:p w:rsidR="00570E52" w:rsidRPr="00AD3B71" w:rsidP="00F77914">
      <w:pPr>
        <w:pStyle w:val="NoSpacing"/>
        <w:ind w:firstLine="567"/>
        <w:jc w:val="both"/>
        <w:rPr>
          <w:rFonts w:ascii="Times New Roman" w:hAnsi="Times New Roman"/>
          <w:color w:val="000000"/>
          <w:sz w:val="28"/>
          <w:szCs w:val="28"/>
        </w:rPr>
      </w:pPr>
      <w:r w:rsidRPr="00AD3B71">
        <w:rPr>
          <w:rFonts w:ascii="Times New Roman" w:hAnsi="Times New Roman"/>
          <w:sz w:val="28"/>
          <w:szCs w:val="28"/>
        </w:rPr>
        <w:t xml:space="preserve">истец </w:t>
      </w:r>
      <w:r w:rsidRPr="00AD3B71">
        <w:rPr>
          <w:rFonts w:ascii="Times New Roman" w:hAnsi="Times New Roman"/>
          <w:sz w:val="28"/>
          <w:szCs w:val="28"/>
        </w:rPr>
        <w:t>обратилс</w:t>
      </w:r>
      <w:r w:rsidRPr="00AD3B71">
        <w:rPr>
          <w:rFonts w:ascii="Times New Roman" w:hAnsi="Times New Roman"/>
          <w:sz w:val="28"/>
          <w:szCs w:val="28"/>
        </w:rPr>
        <w:t>я</w:t>
      </w:r>
      <w:r w:rsidRPr="00AD3B71">
        <w:rPr>
          <w:rFonts w:ascii="Times New Roman" w:hAnsi="Times New Roman"/>
          <w:sz w:val="28"/>
          <w:szCs w:val="28"/>
        </w:rPr>
        <w:t xml:space="preserve"> в суд с иском к </w:t>
      </w:r>
      <w:r w:rsidRPr="00AD3B71">
        <w:rPr>
          <w:rFonts w:ascii="Times New Roman" w:hAnsi="Times New Roman"/>
          <w:sz w:val="28"/>
          <w:szCs w:val="28"/>
        </w:rPr>
        <w:t xml:space="preserve">ответчику </w:t>
      </w:r>
      <w:r w:rsidRPr="00AD3B71" w:rsidR="007E283B">
        <w:rPr>
          <w:rFonts w:ascii="Times New Roman" w:hAnsi="Times New Roman"/>
          <w:sz w:val="28"/>
          <w:szCs w:val="28"/>
        </w:rPr>
        <w:t>в</w:t>
      </w:r>
      <w:r w:rsidRPr="00AD3B71">
        <w:rPr>
          <w:rFonts w:ascii="Times New Roman" w:hAnsi="Times New Roman"/>
          <w:sz w:val="28"/>
          <w:szCs w:val="28"/>
        </w:rPr>
        <w:t xml:space="preserve"> вышеуказанной формулировке</w:t>
      </w:r>
      <w:r w:rsidRPr="00AD3B71">
        <w:rPr>
          <w:rFonts w:ascii="Times New Roman" w:hAnsi="Times New Roman"/>
          <w:sz w:val="28"/>
          <w:szCs w:val="28"/>
        </w:rPr>
        <w:t>, в</w:t>
      </w:r>
      <w:r w:rsidRPr="00AD3B71">
        <w:rPr>
          <w:rFonts w:ascii="Times New Roman" w:hAnsi="Times New Roman"/>
          <w:sz w:val="28"/>
          <w:szCs w:val="28"/>
        </w:rPr>
        <w:t xml:space="preserve"> обосновании иска указа</w:t>
      </w:r>
      <w:r w:rsidRPr="00AD3B71">
        <w:rPr>
          <w:rFonts w:ascii="Times New Roman" w:hAnsi="Times New Roman"/>
          <w:sz w:val="28"/>
          <w:szCs w:val="28"/>
        </w:rPr>
        <w:t>в</w:t>
      </w:r>
      <w:r w:rsidRPr="00AD3B71">
        <w:rPr>
          <w:rFonts w:ascii="Times New Roman" w:hAnsi="Times New Roman"/>
          <w:sz w:val="28"/>
          <w:szCs w:val="28"/>
        </w:rPr>
        <w:t xml:space="preserve">, что </w:t>
      </w:r>
      <w:r w:rsidRPr="00AD3B71">
        <w:rPr>
          <w:rFonts w:ascii="Times New Roman" w:hAnsi="Times New Roman"/>
          <w:sz w:val="28"/>
          <w:szCs w:val="28"/>
        </w:rPr>
        <w:t>23</w:t>
      </w:r>
      <w:r w:rsidRPr="00AD3B71">
        <w:rPr>
          <w:rFonts w:ascii="Times New Roman" w:hAnsi="Times New Roman"/>
          <w:sz w:val="28"/>
          <w:szCs w:val="28"/>
        </w:rPr>
        <w:t>.</w:t>
      </w:r>
      <w:r w:rsidRPr="00AD3B71">
        <w:rPr>
          <w:rFonts w:ascii="Times New Roman" w:hAnsi="Times New Roman"/>
          <w:sz w:val="28"/>
          <w:szCs w:val="28"/>
        </w:rPr>
        <w:t>12</w:t>
      </w:r>
      <w:r w:rsidRPr="00AD3B71">
        <w:rPr>
          <w:rFonts w:ascii="Times New Roman" w:hAnsi="Times New Roman"/>
          <w:sz w:val="28"/>
          <w:szCs w:val="28"/>
        </w:rPr>
        <w:t>.20</w:t>
      </w:r>
      <w:r w:rsidRPr="00AD3B71" w:rsidR="00E228ED">
        <w:rPr>
          <w:rFonts w:ascii="Times New Roman" w:hAnsi="Times New Roman"/>
          <w:sz w:val="28"/>
          <w:szCs w:val="28"/>
        </w:rPr>
        <w:t>15</w:t>
      </w:r>
      <w:r w:rsidRPr="00AD3B71">
        <w:rPr>
          <w:rFonts w:ascii="Times New Roman" w:hAnsi="Times New Roman"/>
          <w:sz w:val="28"/>
          <w:szCs w:val="28"/>
        </w:rPr>
        <w:t xml:space="preserve"> между истцом и ответчиком был заключен договор микрозайма №</w:t>
      </w:r>
      <w:r w:rsidR="001905CF">
        <w:rPr>
          <w:rFonts w:ascii="Times New Roman" w:hAnsi="Times New Roman"/>
          <w:sz w:val="28"/>
          <w:szCs w:val="28"/>
        </w:rPr>
        <w:t xml:space="preserve"> «данные обезличены»</w:t>
      </w:r>
      <w:r w:rsidRPr="00AD3B71">
        <w:rPr>
          <w:rFonts w:ascii="Times New Roman" w:hAnsi="Times New Roman"/>
          <w:color w:val="000000"/>
          <w:sz w:val="28"/>
          <w:szCs w:val="28"/>
        </w:rPr>
        <w:t>, в соответствии с которым займодавец передал в собственность ответчику</w:t>
      </w:r>
      <w:r w:rsidRPr="00AD3B71">
        <w:rPr>
          <w:rFonts w:ascii="Times New Roman" w:hAnsi="Times New Roman"/>
          <w:color w:val="000000"/>
          <w:sz w:val="28"/>
          <w:szCs w:val="28"/>
        </w:rPr>
        <w:t xml:space="preserve"> 5 </w:t>
      </w:r>
      <w:r w:rsidRPr="00AD3B71">
        <w:rPr>
          <w:rFonts w:ascii="Times New Roman" w:hAnsi="Times New Roman"/>
          <w:color w:val="000000"/>
          <w:sz w:val="28"/>
          <w:szCs w:val="28"/>
        </w:rPr>
        <w:t>000</w:t>
      </w:r>
      <w:r w:rsidRPr="00AD3B71">
        <w:rPr>
          <w:rFonts w:ascii="Times New Roman" w:hAnsi="Times New Roman"/>
          <w:color w:val="000000"/>
          <w:sz w:val="28"/>
          <w:szCs w:val="28"/>
        </w:rPr>
        <w:t xml:space="preserve"> </w:t>
      </w:r>
      <w:r w:rsidRPr="00AD3B71">
        <w:rPr>
          <w:rFonts w:ascii="Times New Roman" w:hAnsi="Times New Roman"/>
          <w:color w:val="000000"/>
          <w:sz w:val="28"/>
          <w:szCs w:val="28"/>
        </w:rPr>
        <w:t xml:space="preserve">рублей, что подтверждается распиской от </w:t>
      </w:r>
      <w:r w:rsidRPr="00AD3B71" w:rsidR="00E228ED">
        <w:rPr>
          <w:rFonts w:ascii="Times New Roman" w:hAnsi="Times New Roman"/>
          <w:color w:val="000000"/>
          <w:sz w:val="28"/>
          <w:szCs w:val="28"/>
        </w:rPr>
        <w:t>2</w:t>
      </w:r>
      <w:r w:rsidRPr="00AD3B71">
        <w:rPr>
          <w:rFonts w:ascii="Times New Roman" w:hAnsi="Times New Roman"/>
          <w:color w:val="000000"/>
          <w:sz w:val="28"/>
          <w:szCs w:val="28"/>
        </w:rPr>
        <w:t>3</w:t>
      </w:r>
      <w:r w:rsidRPr="00AD3B71">
        <w:rPr>
          <w:rFonts w:ascii="Times New Roman" w:hAnsi="Times New Roman"/>
          <w:color w:val="000000"/>
          <w:sz w:val="28"/>
          <w:szCs w:val="28"/>
        </w:rPr>
        <w:t>.</w:t>
      </w:r>
      <w:r w:rsidRPr="00AD3B71">
        <w:rPr>
          <w:rFonts w:ascii="Times New Roman" w:hAnsi="Times New Roman"/>
          <w:color w:val="000000"/>
          <w:sz w:val="28"/>
          <w:szCs w:val="28"/>
        </w:rPr>
        <w:t>12</w:t>
      </w:r>
      <w:r w:rsidRPr="00AD3B71">
        <w:rPr>
          <w:rFonts w:ascii="Times New Roman" w:hAnsi="Times New Roman"/>
          <w:color w:val="000000"/>
          <w:sz w:val="28"/>
          <w:szCs w:val="28"/>
        </w:rPr>
        <w:t>.2015, а ответчик обязался возвратить истцу такую же сумму в срок до 0</w:t>
      </w:r>
      <w:r w:rsidRPr="00AD3B71" w:rsidR="00E228ED">
        <w:rPr>
          <w:rFonts w:ascii="Times New Roman" w:hAnsi="Times New Roman"/>
          <w:color w:val="000000"/>
          <w:sz w:val="28"/>
          <w:szCs w:val="28"/>
        </w:rPr>
        <w:t>6</w:t>
      </w:r>
      <w:r w:rsidRPr="00AD3B71">
        <w:rPr>
          <w:rFonts w:ascii="Times New Roman" w:hAnsi="Times New Roman"/>
          <w:color w:val="000000"/>
          <w:sz w:val="28"/>
          <w:szCs w:val="28"/>
        </w:rPr>
        <w:t>.</w:t>
      </w:r>
      <w:r w:rsidRPr="00AD3B71">
        <w:rPr>
          <w:rFonts w:ascii="Times New Roman" w:hAnsi="Times New Roman"/>
          <w:color w:val="000000"/>
          <w:sz w:val="28"/>
          <w:szCs w:val="28"/>
        </w:rPr>
        <w:t>01</w:t>
      </w:r>
      <w:r w:rsidRPr="00AD3B71">
        <w:rPr>
          <w:rFonts w:ascii="Times New Roman" w:hAnsi="Times New Roman"/>
          <w:color w:val="000000"/>
          <w:sz w:val="28"/>
          <w:szCs w:val="28"/>
        </w:rPr>
        <w:t>.20</w:t>
      </w:r>
      <w:r w:rsidRPr="00AD3B71">
        <w:rPr>
          <w:rFonts w:ascii="Times New Roman" w:hAnsi="Times New Roman"/>
          <w:color w:val="000000"/>
          <w:sz w:val="28"/>
          <w:szCs w:val="28"/>
        </w:rPr>
        <w:t>16</w:t>
      </w:r>
      <w:r w:rsidRPr="00AD3B71">
        <w:rPr>
          <w:rFonts w:ascii="Times New Roman" w:hAnsi="Times New Roman"/>
          <w:color w:val="000000"/>
          <w:sz w:val="28"/>
          <w:szCs w:val="28"/>
        </w:rPr>
        <w:t xml:space="preserve">, а также выплатить истцу проценты за пользование заемными денежными средствами в сумме </w:t>
      </w:r>
      <w:r w:rsidRPr="00AD3B71">
        <w:rPr>
          <w:rFonts w:ascii="Times New Roman" w:hAnsi="Times New Roman"/>
          <w:color w:val="000000"/>
          <w:sz w:val="28"/>
          <w:szCs w:val="28"/>
        </w:rPr>
        <w:t xml:space="preserve">1 400 </w:t>
      </w:r>
      <w:r w:rsidRPr="00AD3B71">
        <w:rPr>
          <w:rFonts w:ascii="Times New Roman" w:hAnsi="Times New Roman"/>
          <w:color w:val="000000"/>
          <w:sz w:val="28"/>
          <w:szCs w:val="28"/>
        </w:rPr>
        <w:t xml:space="preserve">рублей. </w:t>
      </w:r>
    </w:p>
    <w:p w:rsidR="00E228ED" w:rsidRPr="00AD3B71" w:rsidP="0022559C">
      <w:pPr>
        <w:pStyle w:val="NormalWeb"/>
        <w:shd w:val="clear" w:color="auto" w:fill="FFFFFF"/>
        <w:spacing w:before="0" w:beforeAutospacing="0" w:after="0" w:afterAutospacing="0"/>
        <w:ind w:firstLine="720"/>
        <w:jc w:val="both"/>
        <w:rPr>
          <w:color w:val="000000"/>
          <w:sz w:val="28"/>
          <w:szCs w:val="28"/>
        </w:rPr>
      </w:pPr>
      <w:r w:rsidRPr="00AD3B71">
        <w:rPr>
          <w:color w:val="000000"/>
          <w:sz w:val="28"/>
          <w:szCs w:val="28"/>
        </w:rPr>
        <w:t xml:space="preserve">Кроме того, согласно условиям договора предусмотрено, что в случае неисполнения заемщиком своих обязательств по погашению займа в срок, установленный договором, заемщик уплачивает займодавцу проценты за пользованием займом из расчета </w:t>
      </w:r>
      <w:r w:rsidRPr="00AD3B71" w:rsidR="00F77914">
        <w:rPr>
          <w:color w:val="000000"/>
          <w:sz w:val="28"/>
          <w:szCs w:val="28"/>
        </w:rPr>
        <w:t>2</w:t>
      </w:r>
      <w:r w:rsidRPr="00AD3B71">
        <w:rPr>
          <w:color w:val="000000"/>
          <w:sz w:val="28"/>
          <w:szCs w:val="28"/>
        </w:rPr>
        <w:t xml:space="preserve">% от оставшейся суммы займа за каждый дополнительный день пользования заемными денежными средствами. </w:t>
      </w:r>
    </w:p>
    <w:p w:rsidR="00E228ED" w:rsidRPr="00AD3B71" w:rsidP="0022559C">
      <w:pPr>
        <w:pStyle w:val="NormalWeb"/>
        <w:shd w:val="clear" w:color="auto" w:fill="FFFFFF"/>
        <w:spacing w:before="0" w:beforeAutospacing="0" w:after="0" w:afterAutospacing="0"/>
        <w:ind w:firstLine="720"/>
        <w:jc w:val="both"/>
        <w:rPr>
          <w:color w:val="000000"/>
          <w:sz w:val="28"/>
          <w:szCs w:val="28"/>
        </w:rPr>
      </w:pPr>
      <w:r w:rsidRPr="00AD3B71">
        <w:rPr>
          <w:color w:val="000000"/>
          <w:sz w:val="28"/>
          <w:szCs w:val="28"/>
        </w:rPr>
        <w:t xml:space="preserve">От ответчика оплат по договору не поступало.  </w:t>
      </w:r>
    </w:p>
    <w:p w:rsidR="00570E52" w:rsidRPr="0022559C" w:rsidP="0022559C">
      <w:pPr>
        <w:pStyle w:val="NormalWeb"/>
        <w:shd w:val="clear" w:color="auto" w:fill="FFFFFF"/>
        <w:spacing w:before="0" w:beforeAutospacing="0" w:after="0" w:afterAutospacing="0"/>
        <w:ind w:firstLine="720"/>
        <w:jc w:val="both"/>
        <w:rPr>
          <w:color w:val="000000"/>
          <w:sz w:val="28"/>
          <w:szCs w:val="28"/>
        </w:rPr>
      </w:pPr>
      <w:r w:rsidRPr="00AD3B71">
        <w:rPr>
          <w:color w:val="000000"/>
          <w:sz w:val="28"/>
          <w:szCs w:val="28"/>
        </w:rPr>
        <w:t>2</w:t>
      </w:r>
      <w:r w:rsidR="00090735">
        <w:rPr>
          <w:color w:val="000000"/>
          <w:sz w:val="28"/>
          <w:szCs w:val="28"/>
        </w:rPr>
        <w:t>5</w:t>
      </w:r>
      <w:r w:rsidRPr="00AD3B71">
        <w:rPr>
          <w:color w:val="000000"/>
          <w:sz w:val="28"/>
          <w:szCs w:val="28"/>
        </w:rPr>
        <w:t>.</w:t>
      </w:r>
      <w:r w:rsidRPr="00AD3B71">
        <w:rPr>
          <w:color w:val="000000"/>
          <w:sz w:val="28"/>
          <w:szCs w:val="28"/>
        </w:rPr>
        <w:t>12</w:t>
      </w:r>
      <w:r w:rsidRPr="00AD3B71">
        <w:rPr>
          <w:color w:val="000000"/>
          <w:sz w:val="28"/>
          <w:szCs w:val="28"/>
        </w:rPr>
        <w:t>.20</w:t>
      </w:r>
      <w:r w:rsidRPr="00AD3B71">
        <w:rPr>
          <w:color w:val="000000"/>
          <w:sz w:val="28"/>
          <w:szCs w:val="28"/>
        </w:rPr>
        <w:t>17</w:t>
      </w:r>
      <w:r w:rsidRPr="00AD3B71">
        <w:rPr>
          <w:color w:val="000000"/>
          <w:sz w:val="28"/>
          <w:szCs w:val="28"/>
        </w:rPr>
        <w:t xml:space="preserve"> между </w:t>
      </w:r>
      <w:r w:rsidRPr="00AD3B71" w:rsidR="00F77914">
        <w:rPr>
          <w:color w:val="000000"/>
          <w:sz w:val="28"/>
          <w:szCs w:val="28"/>
        </w:rPr>
        <w:t xml:space="preserve">ООО </w:t>
      </w:r>
      <w:r w:rsidRPr="00AD3B71">
        <w:rPr>
          <w:color w:val="000000"/>
          <w:sz w:val="28"/>
          <w:szCs w:val="28"/>
        </w:rPr>
        <w:t xml:space="preserve">«Новые Кредитные Технологии Микрокредитная </w:t>
      </w:r>
      <w:r w:rsidRPr="00AD3B71" w:rsidR="00980858">
        <w:rPr>
          <w:color w:val="000000"/>
          <w:sz w:val="28"/>
          <w:szCs w:val="28"/>
        </w:rPr>
        <w:t>компания</w:t>
      </w:r>
      <w:r w:rsidRPr="00AD3B71">
        <w:rPr>
          <w:color w:val="000000"/>
          <w:sz w:val="28"/>
          <w:szCs w:val="28"/>
        </w:rPr>
        <w:t xml:space="preserve">» и </w:t>
      </w:r>
      <w:r w:rsidRPr="00AD3B71" w:rsidR="00F77914">
        <w:rPr>
          <w:color w:val="000000"/>
          <w:sz w:val="28"/>
          <w:szCs w:val="28"/>
        </w:rPr>
        <w:t>ООО «</w:t>
      </w:r>
      <w:r w:rsidRPr="00AD3B71">
        <w:rPr>
          <w:color w:val="000000"/>
          <w:sz w:val="28"/>
          <w:szCs w:val="28"/>
        </w:rPr>
        <w:t>Новые Кредитные Технологии» заключен договор цессии</w:t>
      </w:r>
      <w:r w:rsidRPr="00AD3B71" w:rsidR="00F77914">
        <w:rPr>
          <w:color w:val="000000"/>
          <w:sz w:val="28"/>
          <w:szCs w:val="28"/>
        </w:rPr>
        <w:t xml:space="preserve"> </w:t>
      </w:r>
      <w:r w:rsidRPr="00AD3B71">
        <w:rPr>
          <w:color w:val="000000"/>
          <w:sz w:val="28"/>
          <w:szCs w:val="28"/>
        </w:rPr>
        <w:t>№</w:t>
      </w:r>
      <w:r w:rsidR="001905CF">
        <w:rPr>
          <w:sz w:val="28"/>
          <w:szCs w:val="28"/>
        </w:rPr>
        <w:t>«данные обезличены»</w:t>
      </w:r>
      <w:r w:rsidRPr="00AD3B71">
        <w:rPr>
          <w:color w:val="000000"/>
          <w:sz w:val="28"/>
          <w:szCs w:val="28"/>
        </w:rPr>
        <w:t xml:space="preserve">, согласно которому </w:t>
      </w:r>
      <w:r w:rsidRPr="00AD3B71" w:rsidR="00F77914">
        <w:rPr>
          <w:color w:val="000000"/>
          <w:sz w:val="28"/>
          <w:szCs w:val="28"/>
        </w:rPr>
        <w:t xml:space="preserve">ООО </w:t>
      </w:r>
      <w:r w:rsidRPr="00AD3B71">
        <w:rPr>
          <w:color w:val="000000"/>
          <w:sz w:val="28"/>
          <w:szCs w:val="28"/>
        </w:rPr>
        <w:t>«</w:t>
      </w:r>
      <w:r w:rsidRPr="00AD3B71" w:rsidR="00980858">
        <w:rPr>
          <w:color w:val="000000"/>
          <w:sz w:val="28"/>
          <w:szCs w:val="28"/>
        </w:rPr>
        <w:t>Новые Кредитные Технологии Микрокредитная компания</w:t>
      </w:r>
      <w:r w:rsidRPr="00AD3B71">
        <w:rPr>
          <w:color w:val="000000"/>
          <w:sz w:val="28"/>
          <w:szCs w:val="28"/>
        </w:rPr>
        <w:t>» уступило истцу право требование, в том числе право требования по договору</w:t>
      </w:r>
      <w:r w:rsidRPr="0022559C">
        <w:rPr>
          <w:color w:val="000000"/>
          <w:sz w:val="28"/>
          <w:szCs w:val="28"/>
        </w:rPr>
        <w:t xml:space="preserve"> микрозайма</w:t>
      </w:r>
      <w:r w:rsidR="00F77914">
        <w:rPr>
          <w:color w:val="000000"/>
          <w:sz w:val="28"/>
          <w:szCs w:val="28"/>
        </w:rPr>
        <w:t xml:space="preserve"> </w:t>
      </w:r>
      <w:r w:rsidRPr="0022559C">
        <w:rPr>
          <w:color w:val="000000"/>
          <w:sz w:val="28"/>
          <w:szCs w:val="28"/>
        </w:rPr>
        <w:t>№</w:t>
      </w:r>
      <w:r w:rsidR="001905CF">
        <w:rPr>
          <w:sz w:val="28"/>
          <w:szCs w:val="28"/>
        </w:rPr>
        <w:t>«данные обезличены»</w:t>
      </w:r>
      <w:r w:rsidR="00F77914">
        <w:rPr>
          <w:color w:val="000000"/>
          <w:sz w:val="28"/>
          <w:szCs w:val="28"/>
        </w:rPr>
        <w:t xml:space="preserve"> </w:t>
      </w:r>
      <w:r w:rsidRPr="0022559C">
        <w:rPr>
          <w:color w:val="000000"/>
          <w:sz w:val="28"/>
          <w:szCs w:val="28"/>
        </w:rPr>
        <w:t xml:space="preserve">от </w:t>
      </w:r>
      <w:r w:rsidR="00F77914">
        <w:rPr>
          <w:color w:val="000000"/>
          <w:sz w:val="28"/>
          <w:szCs w:val="28"/>
        </w:rPr>
        <w:t>23</w:t>
      </w:r>
      <w:r w:rsidRPr="0022559C">
        <w:rPr>
          <w:color w:val="000000"/>
          <w:sz w:val="28"/>
          <w:szCs w:val="28"/>
        </w:rPr>
        <w:t>.</w:t>
      </w:r>
      <w:r w:rsidR="00F77914">
        <w:rPr>
          <w:color w:val="000000"/>
          <w:sz w:val="28"/>
          <w:szCs w:val="28"/>
        </w:rPr>
        <w:t>12</w:t>
      </w:r>
      <w:r w:rsidRPr="0022559C">
        <w:rPr>
          <w:color w:val="000000"/>
          <w:sz w:val="28"/>
          <w:szCs w:val="28"/>
        </w:rPr>
        <w:t xml:space="preserve">.2015. </w:t>
      </w:r>
    </w:p>
    <w:p w:rsidR="00570E52" w:rsidRPr="0022559C" w:rsidP="0022559C">
      <w:pPr>
        <w:pStyle w:val="NormalWeb"/>
        <w:shd w:val="clear" w:color="auto" w:fill="FFFFFF"/>
        <w:spacing w:before="0" w:beforeAutospacing="0" w:after="0" w:afterAutospacing="0"/>
        <w:ind w:firstLine="720"/>
        <w:jc w:val="both"/>
        <w:rPr>
          <w:color w:val="000000"/>
          <w:sz w:val="28"/>
          <w:szCs w:val="28"/>
        </w:rPr>
      </w:pPr>
      <w:r w:rsidRPr="0022559C">
        <w:rPr>
          <w:color w:val="000000"/>
          <w:sz w:val="28"/>
          <w:szCs w:val="28"/>
        </w:rPr>
        <w:t xml:space="preserve">Ранее истец обращался к мировому судье с заявление о вынесении судебного приказа на взыскание задолженности с </w:t>
      </w:r>
      <w:r w:rsidR="00F77914">
        <w:rPr>
          <w:color w:val="000000"/>
          <w:sz w:val="28"/>
          <w:szCs w:val="28"/>
        </w:rPr>
        <w:t>Буслаева С.М.</w:t>
      </w:r>
      <w:r w:rsidRPr="0022559C">
        <w:rPr>
          <w:color w:val="000000"/>
          <w:sz w:val="28"/>
          <w:szCs w:val="28"/>
        </w:rPr>
        <w:t xml:space="preserve">, однако </w:t>
      </w:r>
      <w:r w:rsidR="00F77914">
        <w:rPr>
          <w:color w:val="000000"/>
          <w:sz w:val="28"/>
          <w:szCs w:val="28"/>
        </w:rPr>
        <w:t>22</w:t>
      </w:r>
      <w:r w:rsidRPr="0022559C">
        <w:rPr>
          <w:color w:val="000000"/>
          <w:sz w:val="28"/>
          <w:szCs w:val="28"/>
        </w:rPr>
        <w:t>.</w:t>
      </w:r>
      <w:r w:rsidR="00F77914">
        <w:rPr>
          <w:color w:val="000000"/>
          <w:sz w:val="28"/>
          <w:szCs w:val="28"/>
        </w:rPr>
        <w:t>03</w:t>
      </w:r>
      <w:r w:rsidRPr="0022559C">
        <w:rPr>
          <w:color w:val="000000"/>
          <w:sz w:val="28"/>
          <w:szCs w:val="28"/>
        </w:rPr>
        <w:t>.20</w:t>
      </w:r>
      <w:r w:rsidR="00F77914">
        <w:rPr>
          <w:color w:val="000000"/>
          <w:sz w:val="28"/>
          <w:szCs w:val="28"/>
        </w:rPr>
        <w:t>22</w:t>
      </w:r>
      <w:r w:rsidRPr="0022559C">
        <w:rPr>
          <w:color w:val="000000"/>
          <w:sz w:val="28"/>
          <w:szCs w:val="28"/>
        </w:rPr>
        <w:t xml:space="preserve"> судебный приказ был отменен по заявлению ответчика.   </w:t>
      </w:r>
    </w:p>
    <w:p w:rsidR="00570E52" w:rsidRPr="0022559C" w:rsidP="0022559C">
      <w:pPr>
        <w:pStyle w:val="NormalWeb"/>
        <w:shd w:val="clear" w:color="auto" w:fill="FFFFFF"/>
        <w:spacing w:before="0" w:beforeAutospacing="0" w:after="0" w:afterAutospacing="0"/>
        <w:ind w:firstLine="720"/>
        <w:jc w:val="both"/>
        <w:rPr>
          <w:color w:val="000000"/>
          <w:sz w:val="28"/>
          <w:szCs w:val="28"/>
        </w:rPr>
      </w:pPr>
      <w:r w:rsidRPr="0022559C">
        <w:rPr>
          <w:color w:val="000000"/>
          <w:sz w:val="28"/>
          <w:szCs w:val="28"/>
        </w:rPr>
        <w:t>На основании изложенного</w:t>
      </w:r>
      <w:r>
        <w:rPr>
          <w:color w:val="000000"/>
          <w:sz w:val="28"/>
          <w:szCs w:val="28"/>
        </w:rPr>
        <w:t>,</w:t>
      </w:r>
      <w:r w:rsidRPr="0022559C">
        <w:rPr>
          <w:color w:val="000000"/>
          <w:sz w:val="28"/>
          <w:szCs w:val="28"/>
        </w:rPr>
        <w:t xml:space="preserve"> </w:t>
      </w:r>
      <w:r w:rsidR="00F77914">
        <w:rPr>
          <w:color w:val="000000"/>
          <w:sz w:val="28"/>
          <w:szCs w:val="28"/>
        </w:rPr>
        <w:t xml:space="preserve">истец </w:t>
      </w:r>
      <w:r w:rsidRPr="0022559C">
        <w:rPr>
          <w:color w:val="000000"/>
          <w:sz w:val="28"/>
          <w:szCs w:val="28"/>
        </w:rPr>
        <w:t xml:space="preserve">просит взыскать с ответчика задолженность по основному долгу в сумме </w:t>
      </w:r>
      <w:r w:rsidR="00F77914">
        <w:rPr>
          <w:color w:val="000000"/>
          <w:sz w:val="28"/>
          <w:szCs w:val="28"/>
        </w:rPr>
        <w:t>5 </w:t>
      </w:r>
      <w:r w:rsidRPr="0022559C">
        <w:rPr>
          <w:color w:val="000000"/>
          <w:sz w:val="28"/>
          <w:szCs w:val="28"/>
        </w:rPr>
        <w:t>000</w:t>
      </w:r>
      <w:r w:rsidR="00F77914">
        <w:rPr>
          <w:color w:val="000000"/>
          <w:sz w:val="28"/>
          <w:szCs w:val="28"/>
        </w:rPr>
        <w:t xml:space="preserve"> </w:t>
      </w:r>
      <w:r w:rsidRPr="0022559C">
        <w:rPr>
          <w:color w:val="000000"/>
          <w:sz w:val="28"/>
          <w:szCs w:val="28"/>
        </w:rPr>
        <w:t xml:space="preserve">рублей, проценты за пользование денежными средствами в сумме </w:t>
      </w:r>
      <w:r w:rsidR="00F77914">
        <w:rPr>
          <w:color w:val="000000"/>
          <w:sz w:val="28"/>
          <w:szCs w:val="28"/>
        </w:rPr>
        <w:t xml:space="preserve">1 400 </w:t>
      </w:r>
      <w:r w:rsidRPr="0022559C">
        <w:rPr>
          <w:color w:val="000000"/>
          <w:sz w:val="28"/>
          <w:szCs w:val="28"/>
        </w:rPr>
        <w:t xml:space="preserve">рублей, проценты за дополнительный срок пользования денежными средствами в сумме </w:t>
      </w:r>
      <w:r w:rsidR="00F77914">
        <w:rPr>
          <w:color w:val="000000"/>
          <w:sz w:val="28"/>
          <w:szCs w:val="28"/>
        </w:rPr>
        <w:t xml:space="preserve">42 942 </w:t>
      </w:r>
      <w:r w:rsidRPr="0022559C">
        <w:rPr>
          <w:color w:val="000000"/>
          <w:sz w:val="28"/>
          <w:szCs w:val="28"/>
        </w:rPr>
        <w:t>рубл</w:t>
      </w:r>
      <w:r w:rsidR="00F77914">
        <w:rPr>
          <w:color w:val="000000"/>
          <w:sz w:val="28"/>
          <w:szCs w:val="28"/>
        </w:rPr>
        <w:t>я 02 копейки</w:t>
      </w:r>
      <w:r w:rsidRPr="0022559C">
        <w:rPr>
          <w:color w:val="000000"/>
          <w:sz w:val="28"/>
          <w:szCs w:val="28"/>
        </w:rPr>
        <w:t>, а также расходы по оплате государственной пошлины в сумме 1</w:t>
      </w:r>
      <w:r w:rsidR="00F77914">
        <w:rPr>
          <w:color w:val="000000"/>
          <w:sz w:val="28"/>
          <w:szCs w:val="28"/>
        </w:rPr>
        <w:t xml:space="preserve"> 680 </w:t>
      </w:r>
      <w:r w:rsidRPr="0022559C">
        <w:rPr>
          <w:color w:val="000000"/>
          <w:sz w:val="28"/>
          <w:szCs w:val="28"/>
        </w:rPr>
        <w:t>рубл</w:t>
      </w:r>
      <w:r w:rsidR="00F77914">
        <w:rPr>
          <w:color w:val="000000"/>
          <w:sz w:val="28"/>
          <w:szCs w:val="28"/>
        </w:rPr>
        <w:t>ей 26</w:t>
      </w:r>
      <w:r w:rsidRPr="0022559C">
        <w:rPr>
          <w:color w:val="000000"/>
          <w:sz w:val="28"/>
          <w:szCs w:val="28"/>
        </w:rPr>
        <w:t xml:space="preserve"> копеек. </w:t>
      </w:r>
    </w:p>
    <w:p w:rsidR="00570E52" w:rsidRPr="0022559C" w:rsidP="0022559C">
      <w:pPr>
        <w:pStyle w:val="msoclassaa"/>
        <w:shd w:val="clear" w:color="auto" w:fill="FFFFFF"/>
        <w:spacing w:before="0" w:beforeAutospacing="0" w:after="0" w:afterAutospacing="0"/>
        <w:ind w:firstLine="720"/>
        <w:jc w:val="both"/>
        <w:rPr>
          <w:color w:val="000000"/>
          <w:sz w:val="28"/>
          <w:szCs w:val="28"/>
        </w:rPr>
      </w:pPr>
      <w:r w:rsidRPr="0022559C">
        <w:rPr>
          <w:color w:val="000000"/>
          <w:sz w:val="28"/>
          <w:szCs w:val="28"/>
        </w:rPr>
        <w:t>Представитель истца в судебное заседание не явился, просил рассмотреть дело в его отсутствие, исковые требования поддерживает. Суд считает возможным рассмотреть дело в отсутствие представителя истца.</w:t>
      </w:r>
    </w:p>
    <w:p w:rsidR="00570E52" w:rsidRPr="00AD3B71" w:rsidP="00B11ECC">
      <w:pPr>
        <w:pStyle w:val="NormalWeb"/>
        <w:shd w:val="clear" w:color="auto" w:fill="FFFFFF"/>
        <w:spacing w:before="0" w:beforeAutospacing="0" w:after="0" w:afterAutospacing="0"/>
        <w:ind w:firstLine="720"/>
        <w:jc w:val="both"/>
        <w:rPr>
          <w:sz w:val="28"/>
          <w:szCs w:val="28"/>
        </w:rPr>
      </w:pPr>
      <w:r w:rsidRPr="00B11ECC">
        <w:rPr>
          <w:sz w:val="28"/>
          <w:szCs w:val="28"/>
        </w:rPr>
        <w:t xml:space="preserve">Ответчик </w:t>
      </w:r>
      <w:r w:rsidR="00F77914">
        <w:rPr>
          <w:sz w:val="28"/>
          <w:szCs w:val="28"/>
        </w:rPr>
        <w:t>в с</w:t>
      </w:r>
      <w:r w:rsidRPr="00B11ECC">
        <w:rPr>
          <w:sz w:val="28"/>
          <w:szCs w:val="28"/>
        </w:rPr>
        <w:t>удебно</w:t>
      </w:r>
      <w:r w:rsidR="00F77914">
        <w:rPr>
          <w:sz w:val="28"/>
          <w:szCs w:val="28"/>
        </w:rPr>
        <w:t>м</w:t>
      </w:r>
      <w:r w:rsidRPr="00B11ECC">
        <w:rPr>
          <w:sz w:val="28"/>
          <w:szCs w:val="28"/>
        </w:rPr>
        <w:t xml:space="preserve"> заседани</w:t>
      </w:r>
      <w:r w:rsidR="00F77914">
        <w:rPr>
          <w:sz w:val="28"/>
          <w:szCs w:val="28"/>
        </w:rPr>
        <w:t xml:space="preserve">и исковые требования не признал, просил в удовлетворении исковых требований отказать, по основаниям, изложенным в своем отзыве, просил применить срок исковой давности, в случае удовлетворения </w:t>
      </w:r>
      <w:r w:rsidR="00F77914">
        <w:rPr>
          <w:sz w:val="28"/>
          <w:szCs w:val="28"/>
        </w:rPr>
        <w:t xml:space="preserve">исковых требований просил применить последствия статьи 333 </w:t>
      </w:r>
      <w:r w:rsidRPr="00AD3B71" w:rsidR="00F77914">
        <w:rPr>
          <w:sz w:val="28"/>
          <w:szCs w:val="28"/>
        </w:rPr>
        <w:t xml:space="preserve">Гражданского кодекса Российской Федерации, кроме того, указал, что истец является ненадлежащим, поскольку </w:t>
      </w:r>
      <w:r w:rsidR="00090735">
        <w:rPr>
          <w:sz w:val="28"/>
          <w:szCs w:val="28"/>
        </w:rPr>
        <w:t xml:space="preserve">ответчик </w:t>
      </w:r>
      <w:r w:rsidRPr="00AD3B71" w:rsidR="00F77914">
        <w:rPr>
          <w:sz w:val="28"/>
          <w:szCs w:val="28"/>
        </w:rPr>
        <w:t xml:space="preserve">не давал согласия на уступку требования, об уступке прав требований уведомлен не был.  </w:t>
      </w:r>
    </w:p>
    <w:p w:rsidR="00570E52" w:rsidRPr="00AD3B71" w:rsidP="00F77914">
      <w:pPr>
        <w:pStyle w:val="NormalWeb"/>
        <w:shd w:val="clear" w:color="auto" w:fill="FFFFFF"/>
        <w:spacing w:before="0" w:beforeAutospacing="0" w:after="0" w:afterAutospacing="0"/>
        <w:ind w:firstLine="720"/>
        <w:jc w:val="both"/>
        <w:rPr>
          <w:sz w:val="28"/>
          <w:szCs w:val="28"/>
        </w:rPr>
      </w:pPr>
      <w:r w:rsidRPr="00AD3B71">
        <w:rPr>
          <w:sz w:val="28"/>
          <w:szCs w:val="28"/>
        </w:rPr>
        <w:t xml:space="preserve">Выслушав ответчика, исследовав </w:t>
      </w:r>
      <w:r w:rsidRPr="00AD3B71">
        <w:rPr>
          <w:sz w:val="28"/>
          <w:szCs w:val="28"/>
        </w:rPr>
        <w:t>материалы дела, суд приходит к следующему.</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На основании статьи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Согласно статье 319 Гражданского кодекса Российской Федерации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В соответствии с частью 2 статьи 850 Гражданского кодекса Российской Федерации права и обязанности сторон, связанные с кредитованием счета, определяются правилами о займе и кредите (глава 42), если договором банковского счета не предусмотрено иное.</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На основании части 1 статьи 819 Гражданского кодекса Российской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В силу абзаца 1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В соответствии с пунктом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Согласно пункту 2 статьи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В силу пунктов 1 и 2 статьи 382 Гражданского кодекса Российской Федерации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 xml:space="preserve">На основании пункта 1 статьи 384 Гражданского кодекса Российской Федерации, если иное не предусмотрено законом или договором, право </w:t>
      </w:r>
      <w:r w:rsidRPr="007403E9">
        <w:rPr>
          <w:rFonts w:ascii="Times New Roman" w:hAnsi="Times New Roman"/>
          <w:color w:val="000000"/>
          <w:sz w:val="28"/>
          <w:szCs w:val="28"/>
        </w:rPr>
        <w:t>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Исходя из пунктов 1 и 2 статьи 388 Гражданского кодекса Российской Федерации уступка требования кредитором (цедентом) другому лицу (цессионарию) допускается, если она не противоречит закону.</w:t>
      </w:r>
    </w:p>
    <w:p w:rsidR="007403E9" w:rsidRPr="007403E9" w:rsidP="007403E9">
      <w:pPr>
        <w:shd w:val="clear" w:color="auto" w:fill="FFFFFF"/>
        <w:spacing w:after="0" w:line="240" w:lineRule="auto"/>
        <w:ind w:firstLine="720"/>
        <w:jc w:val="both"/>
        <w:rPr>
          <w:rFonts w:ascii="Times New Roman" w:hAnsi="Times New Roman"/>
          <w:color w:val="000000"/>
          <w:sz w:val="28"/>
          <w:szCs w:val="28"/>
        </w:rPr>
      </w:pPr>
      <w:r w:rsidRPr="007403E9">
        <w:rPr>
          <w:rFonts w:ascii="Times New Roman" w:hAnsi="Times New Roman"/>
          <w:color w:val="000000"/>
          <w:sz w:val="28"/>
          <w:szCs w:val="28"/>
        </w:rPr>
        <w:t>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570E52" w:rsidRPr="00AD3B71" w:rsidP="00D34861">
      <w:pPr>
        <w:pStyle w:val="NoSpacing"/>
        <w:ind w:firstLine="567"/>
        <w:jc w:val="both"/>
        <w:rPr>
          <w:rFonts w:ascii="Times New Roman" w:hAnsi="Times New Roman"/>
          <w:sz w:val="28"/>
          <w:szCs w:val="28"/>
        </w:rPr>
      </w:pPr>
      <w:r w:rsidRPr="00AD3B71">
        <w:rPr>
          <w:rFonts w:ascii="Times New Roman" w:hAnsi="Times New Roman"/>
          <w:sz w:val="28"/>
          <w:szCs w:val="28"/>
        </w:rPr>
        <w:t>По делу установлено следующее.</w:t>
      </w:r>
    </w:p>
    <w:p w:rsidR="00570E52" w:rsidRPr="00AD3B71" w:rsidP="00D34861">
      <w:pPr>
        <w:pStyle w:val="NoSpacing"/>
        <w:ind w:firstLine="567"/>
        <w:jc w:val="both"/>
        <w:rPr>
          <w:rFonts w:ascii="Times New Roman" w:hAnsi="Times New Roman"/>
          <w:sz w:val="28"/>
          <w:szCs w:val="28"/>
        </w:rPr>
      </w:pPr>
      <w:r w:rsidRPr="00AD3B71">
        <w:rPr>
          <w:rFonts w:ascii="Times New Roman" w:hAnsi="Times New Roman"/>
          <w:sz w:val="28"/>
          <w:szCs w:val="28"/>
        </w:rPr>
        <w:t xml:space="preserve">Между истцом и ответчиком </w:t>
      </w:r>
      <w:r w:rsidRPr="00AD3B71" w:rsidR="007D5E41">
        <w:rPr>
          <w:rFonts w:ascii="Times New Roman" w:hAnsi="Times New Roman"/>
          <w:sz w:val="28"/>
          <w:szCs w:val="28"/>
        </w:rPr>
        <w:t>23</w:t>
      </w:r>
      <w:r w:rsidRPr="00AD3B71">
        <w:rPr>
          <w:rFonts w:ascii="Times New Roman" w:hAnsi="Times New Roman"/>
          <w:sz w:val="28"/>
          <w:szCs w:val="28"/>
        </w:rPr>
        <w:t>.</w:t>
      </w:r>
      <w:r w:rsidRPr="00AD3B71" w:rsidR="007D5E41">
        <w:rPr>
          <w:rFonts w:ascii="Times New Roman" w:hAnsi="Times New Roman"/>
          <w:sz w:val="28"/>
          <w:szCs w:val="28"/>
        </w:rPr>
        <w:t>12</w:t>
      </w:r>
      <w:r w:rsidRPr="00AD3B71">
        <w:rPr>
          <w:rFonts w:ascii="Times New Roman" w:hAnsi="Times New Roman"/>
          <w:sz w:val="28"/>
          <w:szCs w:val="28"/>
        </w:rPr>
        <w:t>.2015 был заключен договор микрозайма №</w:t>
      </w:r>
      <w:r w:rsidRPr="00AD3B71" w:rsidR="007D5E41">
        <w:rPr>
          <w:rFonts w:ascii="Times New Roman" w:hAnsi="Times New Roman"/>
          <w:sz w:val="28"/>
          <w:szCs w:val="28"/>
        </w:rPr>
        <w:t>2301</w:t>
      </w:r>
      <w:r w:rsidRPr="00AD3B71">
        <w:rPr>
          <w:rFonts w:ascii="Times New Roman" w:hAnsi="Times New Roman"/>
          <w:sz w:val="28"/>
          <w:szCs w:val="28"/>
        </w:rPr>
        <w:t xml:space="preserve"> на сумму </w:t>
      </w:r>
      <w:r w:rsidRPr="00AD3B71" w:rsidR="007D5E41">
        <w:rPr>
          <w:rFonts w:ascii="Times New Roman" w:hAnsi="Times New Roman"/>
          <w:sz w:val="28"/>
          <w:szCs w:val="28"/>
        </w:rPr>
        <w:t>5 </w:t>
      </w:r>
      <w:r w:rsidRPr="00AD3B71">
        <w:rPr>
          <w:rFonts w:ascii="Times New Roman" w:hAnsi="Times New Roman"/>
          <w:sz w:val="28"/>
          <w:szCs w:val="28"/>
        </w:rPr>
        <w:t>000</w:t>
      </w:r>
      <w:r w:rsidRPr="00AD3B71" w:rsidR="007D5E41">
        <w:rPr>
          <w:rFonts w:ascii="Times New Roman" w:hAnsi="Times New Roman"/>
          <w:sz w:val="28"/>
          <w:szCs w:val="28"/>
        </w:rPr>
        <w:t xml:space="preserve"> </w:t>
      </w:r>
      <w:r w:rsidRPr="00AD3B71">
        <w:rPr>
          <w:rFonts w:ascii="Times New Roman" w:hAnsi="Times New Roman"/>
          <w:sz w:val="28"/>
          <w:szCs w:val="28"/>
        </w:rPr>
        <w:t>рублей сроком погашения до 0</w:t>
      </w:r>
      <w:r w:rsidRPr="00AD3B71" w:rsidR="008E52DC">
        <w:rPr>
          <w:rFonts w:ascii="Times New Roman" w:hAnsi="Times New Roman"/>
          <w:sz w:val="28"/>
          <w:szCs w:val="28"/>
        </w:rPr>
        <w:t>6</w:t>
      </w:r>
      <w:r w:rsidRPr="00AD3B71">
        <w:rPr>
          <w:rFonts w:ascii="Times New Roman" w:hAnsi="Times New Roman"/>
          <w:sz w:val="28"/>
          <w:szCs w:val="28"/>
        </w:rPr>
        <w:t>.</w:t>
      </w:r>
      <w:r w:rsidRPr="00AD3B71" w:rsidR="008E52DC">
        <w:rPr>
          <w:rFonts w:ascii="Times New Roman" w:hAnsi="Times New Roman"/>
          <w:sz w:val="28"/>
          <w:szCs w:val="28"/>
        </w:rPr>
        <w:t>0</w:t>
      </w:r>
      <w:r w:rsidRPr="00AD3B71" w:rsidR="007D5E41">
        <w:rPr>
          <w:rFonts w:ascii="Times New Roman" w:hAnsi="Times New Roman"/>
          <w:sz w:val="28"/>
          <w:szCs w:val="28"/>
        </w:rPr>
        <w:t>1</w:t>
      </w:r>
      <w:r w:rsidRPr="00AD3B71">
        <w:rPr>
          <w:rFonts w:ascii="Times New Roman" w:hAnsi="Times New Roman"/>
          <w:sz w:val="28"/>
          <w:szCs w:val="28"/>
        </w:rPr>
        <w:t>.20</w:t>
      </w:r>
      <w:r w:rsidRPr="00AD3B71" w:rsidR="007D5E41">
        <w:rPr>
          <w:rFonts w:ascii="Times New Roman" w:hAnsi="Times New Roman"/>
          <w:sz w:val="28"/>
          <w:szCs w:val="28"/>
        </w:rPr>
        <w:t>16</w:t>
      </w:r>
      <w:r w:rsidRPr="00AD3B71">
        <w:rPr>
          <w:rFonts w:ascii="Times New Roman" w:hAnsi="Times New Roman"/>
          <w:sz w:val="28"/>
          <w:szCs w:val="28"/>
        </w:rPr>
        <w:t>, под 2% за каждый день пользования заемными денежными средствами (730% годовых), согласно условиям договора, в случае неисполнения заемщиком своих обязательств по погашению займа, указанных в абз.1 пункта 2 индивидуальных условий настоящего договора, заемщик уплачивает займодавцу проценты за пользование займом из расчета 3% от оставшейся суммы займа за каждый дополнительный день пользования заемными денежными средствами</w:t>
      </w:r>
      <w:r w:rsidRPr="00AD3B71" w:rsidR="008E52DC">
        <w:rPr>
          <w:rFonts w:ascii="Times New Roman" w:hAnsi="Times New Roman"/>
          <w:sz w:val="28"/>
          <w:szCs w:val="28"/>
        </w:rPr>
        <w:t xml:space="preserve"> (л.д.</w:t>
      </w:r>
      <w:r w:rsidRPr="00AD3B71" w:rsidR="007D5E41">
        <w:rPr>
          <w:rFonts w:ascii="Times New Roman" w:hAnsi="Times New Roman"/>
          <w:sz w:val="28"/>
          <w:szCs w:val="28"/>
        </w:rPr>
        <w:t>26-28</w:t>
      </w:r>
      <w:r w:rsidRPr="00AD3B71" w:rsidR="008E52DC">
        <w:rPr>
          <w:rFonts w:ascii="Times New Roman" w:hAnsi="Times New Roman"/>
          <w:sz w:val="28"/>
          <w:szCs w:val="28"/>
        </w:rPr>
        <w:t>).</w:t>
      </w:r>
    </w:p>
    <w:p w:rsidR="00570E52" w:rsidRPr="00AD3B71" w:rsidP="00D34861">
      <w:pPr>
        <w:pStyle w:val="NoSpacing"/>
        <w:ind w:firstLine="567"/>
        <w:jc w:val="both"/>
        <w:rPr>
          <w:rFonts w:ascii="Times New Roman" w:hAnsi="Times New Roman"/>
          <w:sz w:val="28"/>
          <w:szCs w:val="28"/>
        </w:rPr>
      </w:pPr>
      <w:r w:rsidRPr="00AD3B71">
        <w:rPr>
          <w:rFonts w:ascii="Times New Roman" w:hAnsi="Times New Roman"/>
          <w:sz w:val="28"/>
          <w:szCs w:val="28"/>
        </w:rPr>
        <w:t>Пунктом 18 договора определена подсудность споров о взыскании задолженности по договору</w:t>
      </w:r>
      <w:r w:rsidRPr="00AD3B71" w:rsidR="008E52DC">
        <w:rPr>
          <w:rFonts w:ascii="Times New Roman" w:hAnsi="Times New Roman"/>
          <w:sz w:val="28"/>
          <w:szCs w:val="28"/>
        </w:rPr>
        <w:t xml:space="preserve"> (л.д.</w:t>
      </w:r>
      <w:r w:rsidR="00090735">
        <w:rPr>
          <w:rFonts w:ascii="Times New Roman" w:hAnsi="Times New Roman"/>
          <w:sz w:val="28"/>
          <w:szCs w:val="28"/>
        </w:rPr>
        <w:t>28</w:t>
      </w:r>
      <w:r w:rsidRPr="00AD3B71" w:rsidR="008E52DC">
        <w:rPr>
          <w:rFonts w:ascii="Times New Roman" w:hAnsi="Times New Roman"/>
          <w:sz w:val="28"/>
          <w:szCs w:val="28"/>
        </w:rPr>
        <w:t xml:space="preserve">). </w:t>
      </w:r>
    </w:p>
    <w:p w:rsidR="00F62B44" w:rsidRPr="00AD3B71" w:rsidP="00D34861">
      <w:pPr>
        <w:pStyle w:val="NoSpacing"/>
        <w:ind w:firstLine="567"/>
        <w:jc w:val="both"/>
        <w:rPr>
          <w:rFonts w:ascii="Times New Roman" w:hAnsi="Times New Roman"/>
          <w:sz w:val="28"/>
          <w:szCs w:val="28"/>
        </w:rPr>
      </w:pPr>
      <w:r w:rsidRPr="00AD3B71">
        <w:rPr>
          <w:rFonts w:ascii="Times New Roman" w:hAnsi="Times New Roman"/>
          <w:sz w:val="28"/>
          <w:szCs w:val="28"/>
        </w:rPr>
        <w:t>Факт поучения ответчиком денежных средств подтверждается распиской (л.д.29).</w:t>
      </w:r>
    </w:p>
    <w:p w:rsidR="00570E52" w:rsidRPr="008E52DC" w:rsidP="00D34861">
      <w:pPr>
        <w:pStyle w:val="NoSpacing"/>
        <w:ind w:firstLine="567"/>
        <w:jc w:val="both"/>
        <w:rPr>
          <w:rFonts w:ascii="Times New Roman" w:hAnsi="Times New Roman"/>
          <w:sz w:val="28"/>
          <w:szCs w:val="28"/>
        </w:rPr>
      </w:pPr>
      <w:r w:rsidRPr="00AD3B71">
        <w:rPr>
          <w:rFonts w:ascii="Times New Roman" w:hAnsi="Times New Roman"/>
          <w:sz w:val="28"/>
          <w:szCs w:val="28"/>
        </w:rPr>
        <w:t>Договором уступки прав</w:t>
      </w:r>
      <w:r w:rsidRPr="008E52DC">
        <w:rPr>
          <w:rFonts w:ascii="Times New Roman" w:hAnsi="Times New Roman"/>
          <w:sz w:val="28"/>
          <w:szCs w:val="28"/>
        </w:rPr>
        <w:t xml:space="preserve"> требования (договором цессии) №</w:t>
      </w:r>
      <w:r w:rsidR="007D5E41">
        <w:rPr>
          <w:rFonts w:ascii="Times New Roman" w:hAnsi="Times New Roman"/>
          <w:sz w:val="28"/>
          <w:szCs w:val="28"/>
        </w:rPr>
        <w:t>3</w:t>
      </w:r>
      <w:r w:rsidRPr="008E52DC">
        <w:rPr>
          <w:rFonts w:ascii="Times New Roman" w:hAnsi="Times New Roman"/>
          <w:sz w:val="28"/>
          <w:szCs w:val="28"/>
        </w:rPr>
        <w:t>/</w:t>
      </w:r>
      <w:r w:rsidRPr="008E52DC" w:rsidR="008E52DC">
        <w:rPr>
          <w:rFonts w:ascii="Times New Roman" w:hAnsi="Times New Roman"/>
          <w:sz w:val="28"/>
          <w:szCs w:val="28"/>
        </w:rPr>
        <w:t>17</w:t>
      </w:r>
      <w:r w:rsidRPr="008E52DC">
        <w:rPr>
          <w:rFonts w:ascii="Times New Roman" w:hAnsi="Times New Roman"/>
          <w:sz w:val="28"/>
          <w:szCs w:val="28"/>
        </w:rPr>
        <w:t xml:space="preserve"> от </w:t>
      </w:r>
      <w:r w:rsidRPr="008E52DC" w:rsidR="008E52DC">
        <w:rPr>
          <w:rFonts w:ascii="Times New Roman" w:hAnsi="Times New Roman"/>
          <w:sz w:val="28"/>
          <w:szCs w:val="28"/>
        </w:rPr>
        <w:t>2</w:t>
      </w:r>
      <w:r w:rsidR="007D5E41">
        <w:rPr>
          <w:rFonts w:ascii="Times New Roman" w:hAnsi="Times New Roman"/>
          <w:sz w:val="28"/>
          <w:szCs w:val="28"/>
        </w:rPr>
        <w:t>5</w:t>
      </w:r>
      <w:r w:rsidRPr="008E52DC">
        <w:rPr>
          <w:rFonts w:ascii="Times New Roman" w:hAnsi="Times New Roman"/>
          <w:sz w:val="28"/>
          <w:szCs w:val="28"/>
        </w:rPr>
        <w:t>.</w:t>
      </w:r>
      <w:r w:rsidRPr="008E52DC" w:rsidR="008E52DC">
        <w:rPr>
          <w:rFonts w:ascii="Times New Roman" w:hAnsi="Times New Roman"/>
          <w:sz w:val="28"/>
          <w:szCs w:val="28"/>
        </w:rPr>
        <w:t>12</w:t>
      </w:r>
      <w:r w:rsidRPr="008E52DC">
        <w:rPr>
          <w:rFonts w:ascii="Times New Roman" w:hAnsi="Times New Roman"/>
          <w:sz w:val="28"/>
          <w:szCs w:val="28"/>
        </w:rPr>
        <w:t>.20</w:t>
      </w:r>
      <w:r w:rsidRPr="008E52DC" w:rsidR="008E52DC">
        <w:rPr>
          <w:rFonts w:ascii="Times New Roman" w:hAnsi="Times New Roman"/>
          <w:sz w:val="28"/>
          <w:szCs w:val="28"/>
        </w:rPr>
        <w:t>17</w:t>
      </w:r>
      <w:r w:rsidRPr="008E52DC">
        <w:rPr>
          <w:rFonts w:ascii="Times New Roman" w:hAnsi="Times New Roman"/>
          <w:sz w:val="28"/>
          <w:szCs w:val="28"/>
        </w:rPr>
        <w:t xml:space="preserve"> О</w:t>
      </w:r>
      <w:r w:rsidR="007D5E41">
        <w:rPr>
          <w:rFonts w:ascii="Times New Roman" w:hAnsi="Times New Roman"/>
          <w:sz w:val="28"/>
          <w:szCs w:val="28"/>
        </w:rPr>
        <w:t xml:space="preserve">ОО </w:t>
      </w:r>
      <w:r w:rsidRPr="008E52DC">
        <w:rPr>
          <w:rFonts w:ascii="Times New Roman" w:hAnsi="Times New Roman"/>
          <w:sz w:val="28"/>
          <w:szCs w:val="28"/>
        </w:rPr>
        <w:t>«</w:t>
      </w:r>
      <w:r w:rsidRPr="008E52DC" w:rsidR="008E52DC">
        <w:rPr>
          <w:rFonts w:ascii="Times New Roman" w:hAnsi="Times New Roman"/>
          <w:color w:val="000000"/>
          <w:sz w:val="28"/>
          <w:szCs w:val="28"/>
        </w:rPr>
        <w:t>Новые Кредитные Технологии Микрокредитная компания</w:t>
      </w:r>
      <w:r w:rsidRPr="008E52DC">
        <w:rPr>
          <w:rFonts w:ascii="Times New Roman" w:hAnsi="Times New Roman"/>
          <w:sz w:val="28"/>
          <w:szCs w:val="28"/>
        </w:rPr>
        <w:t>» передал</w:t>
      </w:r>
      <w:r w:rsidR="007D5E41">
        <w:rPr>
          <w:rFonts w:ascii="Times New Roman" w:hAnsi="Times New Roman"/>
          <w:sz w:val="28"/>
          <w:szCs w:val="28"/>
        </w:rPr>
        <w:t>о</w:t>
      </w:r>
      <w:r w:rsidRPr="008E52DC">
        <w:rPr>
          <w:rFonts w:ascii="Times New Roman" w:hAnsi="Times New Roman"/>
          <w:sz w:val="28"/>
          <w:szCs w:val="28"/>
        </w:rPr>
        <w:t xml:space="preserve"> </w:t>
      </w:r>
      <w:r w:rsidR="007D5E41">
        <w:rPr>
          <w:rFonts w:ascii="Times New Roman" w:hAnsi="Times New Roman"/>
          <w:sz w:val="28"/>
          <w:szCs w:val="28"/>
        </w:rPr>
        <w:t xml:space="preserve">истцу </w:t>
      </w:r>
      <w:r w:rsidRPr="008E52DC">
        <w:rPr>
          <w:rFonts w:ascii="Times New Roman" w:hAnsi="Times New Roman"/>
          <w:sz w:val="28"/>
          <w:szCs w:val="28"/>
        </w:rPr>
        <w:t xml:space="preserve">требования по договору </w:t>
      </w:r>
      <w:r w:rsidR="008E52DC">
        <w:rPr>
          <w:rFonts w:ascii="Times New Roman" w:hAnsi="Times New Roman"/>
          <w:sz w:val="28"/>
          <w:szCs w:val="28"/>
        </w:rPr>
        <w:t>(л.д.</w:t>
      </w:r>
      <w:r w:rsidR="007D5E41">
        <w:rPr>
          <w:rFonts w:ascii="Times New Roman" w:hAnsi="Times New Roman"/>
          <w:sz w:val="28"/>
          <w:szCs w:val="28"/>
        </w:rPr>
        <w:t>30</w:t>
      </w:r>
      <w:r w:rsidR="008E52DC">
        <w:rPr>
          <w:rFonts w:ascii="Times New Roman" w:hAnsi="Times New Roman"/>
          <w:sz w:val="28"/>
          <w:szCs w:val="28"/>
        </w:rPr>
        <w:t>-</w:t>
      </w:r>
      <w:r w:rsidR="007D5E41">
        <w:rPr>
          <w:rFonts w:ascii="Times New Roman" w:hAnsi="Times New Roman"/>
          <w:sz w:val="28"/>
          <w:szCs w:val="28"/>
        </w:rPr>
        <w:t>35</w:t>
      </w:r>
      <w:r w:rsidR="008E52DC">
        <w:rPr>
          <w:rFonts w:ascii="Times New Roman" w:hAnsi="Times New Roman"/>
          <w:sz w:val="28"/>
          <w:szCs w:val="28"/>
        </w:rPr>
        <w:t>).</w:t>
      </w:r>
    </w:p>
    <w:p w:rsidR="007D5E41" w:rsidRPr="008E52DC" w:rsidP="007D5E41">
      <w:pPr>
        <w:pStyle w:val="NoSpacing"/>
        <w:ind w:firstLine="567"/>
        <w:jc w:val="both"/>
        <w:rPr>
          <w:rFonts w:ascii="Times New Roman" w:hAnsi="Times New Roman"/>
          <w:sz w:val="28"/>
          <w:szCs w:val="28"/>
        </w:rPr>
      </w:pPr>
      <w:r w:rsidRPr="008E52DC">
        <w:rPr>
          <w:rFonts w:ascii="Times New Roman" w:hAnsi="Times New Roman"/>
          <w:sz w:val="28"/>
          <w:szCs w:val="28"/>
        </w:rPr>
        <w:t xml:space="preserve">Определением </w:t>
      </w:r>
      <w:r>
        <w:rPr>
          <w:rFonts w:ascii="Times New Roman" w:hAnsi="Times New Roman"/>
          <w:sz w:val="28"/>
          <w:szCs w:val="28"/>
        </w:rPr>
        <w:t>суда от 22</w:t>
      </w:r>
      <w:r w:rsidRPr="008E52DC">
        <w:rPr>
          <w:rFonts w:ascii="Times New Roman" w:hAnsi="Times New Roman"/>
          <w:sz w:val="28"/>
          <w:szCs w:val="28"/>
        </w:rPr>
        <w:t>.0</w:t>
      </w:r>
      <w:r>
        <w:rPr>
          <w:rFonts w:ascii="Times New Roman" w:hAnsi="Times New Roman"/>
          <w:sz w:val="28"/>
          <w:szCs w:val="28"/>
        </w:rPr>
        <w:t>3</w:t>
      </w:r>
      <w:r w:rsidRPr="008E52DC">
        <w:rPr>
          <w:rFonts w:ascii="Times New Roman" w:hAnsi="Times New Roman"/>
          <w:sz w:val="28"/>
          <w:szCs w:val="28"/>
        </w:rPr>
        <w:t>.20</w:t>
      </w:r>
      <w:r>
        <w:rPr>
          <w:rFonts w:ascii="Times New Roman" w:hAnsi="Times New Roman"/>
          <w:sz w:val="28"/>
          <w:szCs w:val="28"/>
        </w:rPr>
        <w:t>22</w:t>
      </w:r>
      <w:r w:rsidRPr="008E52DC">
        <w:rPr>
          <w:rFonts w:ascii="Times New Roman" w:hAnsi="Times New Roman"/>
          <w:sz w:val="28"/>
          <w:szCs w:val="28"/>
        </w:rPr>
        <w:t xml:space="preserve"> судебный приказ №2-</w:t>
      </w:r>
      <w:r>
        <w:rPr>
          <w:rFonts w:ascii="Times New Roman" w:hAnsi="Times New Roman"/>
          <w:sz w:val="28"/>
          <w:szCs w:val="28"/>
        </w:rPr>
        <w:t>3220/</w:t>
      </w:r>
      <w:r w:rsidRPr="008E52DC">
        <w:rPr>
          <w:rFonts w:ascii="Times New Roman" w:hAnsi="Times New Roman"/>
          <w:sz w:val="28"/>
          <w:szCs w:val="28"/>
        </w:rPr>
        <w:t xml:space="preserve">2018-18 от </w:t>
      </w:r>
      <w:r w:rsidR="005145DB">
        <w:rPr>
          <w:rFonts w:ascii="Times New Roman" w:hAnsi="Times New Roman"/>
          <w:sz w:val="28"/>
          <w:szCs w:val="28"/>
        </w:rPr>
        <w:t>19</w:t>
      </w:r>
      <w:r w:rsidRPr="008E52DC">
        <w:rPr>
          <w:rFonts w:ascii="Times New Roman" w:hAnsi="Times New Roman"/>
          <w:sz w:val="28"/>
          <w:szCs w:val="28"/>
        </w:rPr>
        <w:t>.</w:t>
      </w:r>
      <w:r w:rsidR="005145DB">
        <w:rPr>
          <w:rFonts w:ascii="Times New Roman" w:hAnsi="Times New Roman"/>
          <w:sz w:val="28"/>
          <w:szCs w:val="28"/>
        </w:rPr>
        <w:t>10</w:t>
      </w:r>
      <w:r w:rsidRPr="008E52DC">
        <w:rPr>
          <w:rFonts w:ascii="Times New Roman" w:hAnsi="Times New Roman"/>
          <w:sz w:val="28"/>
          <w:szCs w:val="28"/>
        </w:rPr>
        <w:t xml:space="preserve">.2018 </w:t>
      </w:r>
      <w:r w:rsidR="005145DB">
        <w:rPr>
          <w:rFonts w:ascii="Times New Roman" w:hAnsi="Times New Roman"/>
          <w:sz w:val="28"/>
          <w:szCs w:val="28"/>
        </w:rPr>
        <w:t xml:space="preserve">был </w:t>
      </w:r>
      <w:r w:rsidRPr="008E52DC">
        <w:rPr>
          <w:rFonts w:ascii="Times New Roman" w:hAnsi="Times New Roman"/>
          <w:sz w:val="28"/>
          <w:szCs w:val="28"/>
        </w:rPr>
        <w:t>отменен (л.д.</w:t>
      </w:r>
      <w:r w:rsidR="005145DB">
        <w:rPr>
          <w:rFonts w:ascii="Times New Roman" w:hAnsi="Times New Roman"/>
          <w:sz w:val="28"/>
          <w:szCs w:val="28"/>
        </w:rPr>
        <w:t>11</w:t>
      </w:r>
      <w:r w:rsidRPr="008E52DC">
        <w:rPr>
          <w:rFonts w:ascii="Times New Roman" w:hAnsi="Times New Roman"/>
          <w:sz w:val="28"/>
          <w:szCs w:val="28"/>
        </w:rPr>
        <w:t>).</w:t>
      </w:r>
    </w:p>
    <w:p w:rsidR="005145DB" w:rsidP="00D34861">
      <w:pPr>
        <w:pStyle w:val="NoSpacing"/>
        <w:ind w:firstLine="567"/>
        <w:jc w:val="both"/>
        <w:rPr>
          <w:rFonts w:ascii="Times New Roman" w:hAnsi="Times New Roman"/>
          <w:sz w:val="28"/>
          <w:szCs w:val="28"/>
        </w:rPr>
      </w:pPr>
      <w:r>
        <w:rPr>
          <w:rFonts w:ascii="Times New Roman" w:hAnsi="Times New Roman"/>
          <w:sz w:val="28"/>
          <w:szCs w:val="28"/>
        </w:rPr>
        <w:t xml:space="preserve">Оплат по договору от ответчика не поступало. </w:t>
      </w:r>
    </w:p>
    <w:p w:rsidR="00AE6373" w:rsidRPr="00F54B2B" w:rsidP="00AE6373">
      <w:pPr>
        <w:pStyle w:val="msoclassa4"/>
        <w:shd w:val="clear" w:color="auto" w:fill="FFFFFF"/>
        <w:spacing w:before="0" w:beforeAutospacing="0" w:after="0" w:afterAutospacing="0"/>
        <w:ind w:firstLine="720"/>
        <w:jc w:val="both"/>
        <w:rPr>
          <w:color w:val="000000"/>
          <w:sz w:val="28"/>
          <w:szCs w:val="28"/>
        </w:rPr>
      </w:pPr>
      <w:r>
        <w:rPr>
          <w:sz w:val="28"/>
          <w:szCs w:val="28"/>
        </w:rPr>
        <w:t>Ответчик в судебном заседании просил применить срок исковой давности, вместе с тем, согласно</w:t>
      </w:r>
      <w:r>
        <w:rPr>
          <w:sz w:val="28"/>
          <w:szCs w:val="28"/>
        </w:rPr>
        <w:t xml:space="preserve"> </w:t>
      </w:r>
      <w:r w:rsidRPr="00F54B2B">
        <w:rPr>
          <w:color w:val="000000"/>
          <w:sz w:val="28"/>
          <w:szCs w:val="28"/>
        </w:rPr>
        <w:t>част</w:t>
      </w:r>
      <w:r>
        <w:rPr>
          <w:color w:val="000000"/>
          <w:sz w:val="28"/>
          <w:szCs w:val="28"/>
        </w:rPr>
        <w:t>и</w:t>
      </w:r>
      <w:r w:rsidRPr="00F54B2B">
        <w:rPr>
          <w:color w:val="000000"/>
          <w:sz w:val="28"/>
          <w:szCs w:val="28"/>
        </w:rPr>
        <w:t xml:space="preserve"> 2 статьи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w:t>
      </w:r>
    </w:p>
    <w:p w:rsidR="005145DB" w:rsidRPr="00AE6373" w:rsidP="00D34861">
      <w:pPr>
        <w:pStyle w:val="NoSpacing"/>
        <w:ind w:firstLine="567"/>
        <w:jc w:val="both"/>
        <w:rPr>
          <w:rFonts w:ascii="Times New Roman" w:hAnsi="Times New Roman"/>
          <w:sz w:val="28"/>
          <w:szCs w:val="28"/>
        </w:rPr>
      </w:pPr>
      <w:r w:rsidRPr="00AE6373">
        <w:rPr>
          <w:rFonts w:ascii="Times New Roman" w:hAnsi="Times New Roman"/>
          <w:sz w:val="28"/>
          <w:szCs w:val="28"/>
        </w:rPr>
        <w:t xml:space="preserve">Согласно </w:t>
      </w:r>
      <w:hyperlink r:id="rId5" w:history="1">
        <w:r w:rsidRPr="00AE6373">
          <w:rPr>
            <w:rFonts w:ascii="Times New Roman" w:hAnsi="Times New Roman"/>
            <w:sz w:val="28"/>
            <w:szCs w:val="28"/>
          </w:rPr>
          <w:t>статье 195</w:t>
        </w:r>
      </w:hyperlink>
      <w:r w:rsidRPr="00AE6373">
        <w:rPr>
          <w:rFonts w:ascii="Times New Roman" w:hAnsi="Times New Roman"/>
          <w:sz w:val="28"/>
          <w:szCs w:val="28"/>
        </w:rPr>
        <w:t xml:space="preserve"> Гражданского кодекса Российской Федерации исковой давностью признается срок для защиты права по иску лица, право которого нарушено.</w:t>
      </w:r>
    </w:p>
    <w:p w:rsidR="005145DB" w:rsidRPr="00AE6373" w:rsidP="00D34861">
      <w:pPr>
        <w:pStyle w:val="NoSpacing"/>
        <w:ind w:firstLine="567"/>
        <w:jc w:val="both"/>
        <w:rPr>
          <w:rFonts w:ascii="Times New Roman" w:hAnsi="Times New Roman"/>
          <w:sz w:val="28"/>
          <w:szCs w:val="28"/>
        </w:rPr>
      </w:pPr>
      <w:r w:rsidRPr="00AE6373">
        <w:rPr>
          <w:rFonts w:ascii="Times New Roman" w:hAnsi="Times New Roman"/>
          <w:sz w:val="28"/>
          <w:szCs w:val="28"/>
        </w:rPr>
        <w:t xml:space="preserve">В силу </w:t>
      </w:r>
      <w:hyperlink r:id="rId6" w:history="1">
        <w:r w:rsidRPr="00AE6373">
          <w:rPr>
            <w:rFonts w:ascii="Times New Roman" w:hAnsi="Times New Roman"/>
            <w:sz w:val="28"/>
            <w:szCs w:val="28"/>
          </w:rPr>
          <w:t>пункта 1 статьи 196</w:t>
        </w:r>
      </w:hyperlink>
      <w:r w:rsidRPr="00AE6373">
        <w:rPr>
          <w:rFonts w:ascii="Times New Roman" w:hAnsi="Times New Roman"/>
          <w:sz w:val="28"/>
          <w:szCs w:val="28"/>
        </w:rPr>
        <w:t xml:space="preserve"> Гражданского кодекса Российской Федерации общий срок исковой давности составляет три года со дня, определяемого в соответствии со </w:t>
      </w:r>
      <w:hyperlink r:id="rId7" w:history="1">
        <w:r w:rsidRPr="00AE6373">
          <w:rPr>
            <w:rFonts w:ascii="Times New Roman" w:hAnsi="Times New Roman"/>
            <w:sz w:val="28"/>
            <w:szCs w:val="28"/>
          </w:rPr>
          <w:t>статьей 200</w:t>
        </w:r>
      </w:hyperlink>
      <w:r w:rsidRPr="00AE6373">
        <w:rPr>
          <w:rFonts w:ascii="Times New Roman" w:hAnsi="Times New Roman"/>
          <w:sz w:val="28"/>
          <w:szCs w:val="28"/>
        </w:rPr>
        <w:t xml:space="preserve"> Гражданского кодекса Российской Федерации.</w:t>
      </w:r>
    </w:p>
    <w:p w:rsidR="00AE6373" w:rsidRPr="00F54B2B" w:rsidP="00AE6373">
      <w:pPr>
        <w:pStyle w:val="msoclassa4"/>
        <w:shd w:val="clear" w:color="auto" w:fill="FFFFFF"/>
        <w:spacing w:before="0" w:beforeAutospacing="0" w:after="0" w:afterAutospacing="0"/>
        <w:ind w:firstLine="720"/>
        <w:jc w:val="both"/>
        <w:rPr>
          <w:color w:val="000000"/>
          <w:sz w:val="28"/>
          <w:szCs w:val="28"/>
        </w:rPr>
      </w:pPr>
      <w:r w:rsidRPr="00AE6373">
        <w:rPr>
          <w:color w:val="000000"/>
          <w:sz w:val="28"/>
          <w:szCs w:val="28"/>
        </w:rPr>
        <w:t>В соответствии с частью 2 статьи 199 Гражданского кодекса Российской</w:t>
      </w:r>
      <w:r w:rsidRPr="00F54B2B">
        <w:rPr>
          <w:color w:val="000000"/>
          <w:sz w:val="28"/>
          <w:szCs w:val="28"/>
        </w:rPr>
        <w:t xml:space="preserve">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w:t>
      </w:r>
    </w:p>
    <w:p w:rsidR="00AE6373" w:rsidRPr="00F54B2B" w:rsidP="00AE6373">
      <w:pPr>
        <w:pStyle w:val="msoclassa4"/>
        <w:shd w:val="clear" w:color="auto" w:fill="FFFFFF"/>
        <w:spacing w:before="0" w:beforeAutospacing="0" w:after="0" w:afterAutospacing="0"/>
        <w:ind w:firstLine="720"/>
        <w:jc w:val="both"/>
        <w:rPr>
          <w:color w:val="000000"/>
          <w:sz w:val="28"/>
          <w:szCs w:val="28"/>
        </w:rPr>
      </w:pPr>
      <w:r w:rsidRPr="00F54B2B">
        <w:rPr>
          <w:color w:val="000000"/>
          <w:sz w:val="28"/>
          <w:szCs w:val="28"/>
        </w:rPr>
        <w:t xml:space="preserve">В соответствии с частью 1 статьи 200 Гражданского кодекса Российской Федерации, если законом не установлено иное, течение срока исковой давности </w:t>
      </w:r>
      <w:r w:rsidRPr="00F54B2B">
        <w:rPr>
          <w:color w:val="000000"/>
          <w:sz w:val="28"/>
          <w:szCs w:val="28"/>
        </w:rPr>
        <w:t xml:space="preserve">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AE6373" w:rsidRPr="00F54B2B" w:rsidP="00AE6373">
      <w:pPr>
        <w:pStyle w:val="msoclassa4"/>
        <w:shd w:val="clear" w:color="auto" w:fill="FFFFFF"/>
        <w:spacing w:before="0" w:beforeAutospacing="0" w:after="0" w:afterAutospacing="0"/>
        <w:ind w:firstLine="720"/>
        <w:jc w:val="both"/>
        <w:rPr>
          <w:color w:val="000000"/>
          <w:sz w:val="28"/>
          <w:szCs w:val="28"/>
        </w:rPr>
      </w:pPr>
      <w:r w:rsidRPr="00F54B2B">
        <w:rPr>
          <w:color w:val="000000"/>
          <w:sz w:val="28"/>
          <w:szCs w:val="28"/>
        </w:rPr>
        <w:t>В соответствии с частью 1 статьи 207 Гражданского кодекса Российской Федерации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817560">
        <w:rPr>
          <w:rFonts w:ascii="Times New Roman" w:hAnsi="Times New Roman"/>
          <w:color w:val="000000"/>
          <w:sz w:val="28"/>
          <w:szCs w:val="28"/>
        </w:rPr>
        <w:t>19.10.2018</w:t>
      </w:r>
      <w:r w:rsidRPr="002A2C72">
        <w:rPr>
          <w:rFonts w:ascii="Times New Roman" w:hAnsi="Times New Roman"/>
          <w:color w:val="000000"/>
          <w:sz w:val="28"/>
          <w:szCs w:val="28"/>
        </w:rPr>
        <w:t xml:space="preserve"> истец обратился с заявлением о выдаче судебного приказа, </w:t>
      </w:r>
      <w:r w:rsidRPr="00817560">
        <w:rPr>
          <w:rFonts w:ascii="Times New Roman" w:hAnsi="Times New Roman"/>
          <w:color w:val="000000"/>
          <w:sz w:val="28"/>
          <w:szCs w:val="28"/>
        </w:rPr>
        <w:t>19.10.2018</w:t>
      </w:r>
      <w:r w:rsidRPr="002A2C72">
        <w:rPr>
          <w:rFonts w:ascii="Times New Roman" w:hAnsi="Times New Roman"/>
          <w:color w:val="000000"/>
          <w:sz w:val="28"/>
          <w:szCs w:val="28"/>
        </w:rPr>
        <w:t xml:space="preserve"> был выдан судебный приказ, который был отменен </w:t>
      </w:r>
      <w:r w:rsidRPr="00817560">
        <w:rPr>
          <w:rFonts w:ascii="Times New Roman" w:hAnsi="Times New Roman"/>
          <w:color w:val="000000"/>
          <w:sz w:val="28"/>
          <w:szCs w:val="28"/>
        </w:rPr>
        <w:t>22.03.2022</w:t>
      </w:r>
      <w:r w:rsidRPr="002A2C72">
        <w:rPr>
          <w:rFonts w:ascii="Times New Roman" w:hAnsi="Times New Roman"/>
          <w:color w:val="000000"/>
          <w:sz w:val="28"/>
          <w:szCs w:val="28"/>
        </w:rPr>
        <w:t xml:space="preserve">, до истечения шестимесячного срока после отмены судебного приказа </w:t>
      </w:r>
      <w:r w:rsidRPr="00817560" w:rsidR="00817560">
        <w:rPr>
          <w:rFonts w:ascii="Times New Roman" w:hAnsi="Times New Roman"/>
          <w:color w:val="000000"/>
          <w:sz w:val="28"/>
          <w:szCs w:val="28"/>
        </w:rPr>
        <w:t xml:space="preserve">01.04.2022 </w:t>
      </w:r>
      <w:r w:rsidRPr="002A2C72">
        <w:rPr>
          <w:rFonts w:ascii="Times New Roman" w:hAnsi="Times New Roman"/>
          <w:color w:val="000000"/>
          <w:sz w:val="28"/>
          <w:szCs w:val="28"/>
        </w:rPr>
        <w:t>(согласно штемпелю на конверте) истец обратился с исковым заявлением.</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2A2C72">
        <w:rPr>
          <w:rFonts w:ascii="Times New Roman" w:hAnsi="Times New Roman"/>
          <w:color w:val="000000"/>
          <w:sz w:val="28"/>
          <w:szCs w:val="28"/>
        </w:rPr>
        <w:t xml:space="preserve">Согласно пункту 18 Постановления Пленума Верховного Суда Российской Федерации от </w:t>
      </w:r>
      <w:r w:rsidRPr="00817560" w:rsidR="00817560">
        <w:rPr>
          <w:rFonts w:ascii="Times New Roman" w:hAnsi="Times New Roman"/>
          <w:color w:val="000000"/>
          <w:sz w:val="28"/>
          <w:szCs w:val="28"/>
        </w:rPr>
        <w:t xml:space="preserve">29.09.2015 №43 </w:t>
      </w:r>
      <w:r w:rsidRPr="002A2C72">
        <w:rPr>
          <w:rFonts w:ascii="Times New Roman" w:hAnsi="Times New Roman"/>
          <w:color w:val="000000"/>
          <w:sz w:val="28"/>
          <w:szCs w:val="28"/>
        </w:rPr>
        <w:t>«О некоторых вопросах, связанных с применением норм Гражданского кодекса Российской Федерации об исковой давности» в случае прекращения производства по делу по указанным выше основаниям, а также в случае отмены судебного приказа, если не истекшая часть срока исковой давности составляет менее шести месяцев, она удлиняется до шести месяцев (пункт 1 статьи 6, пункт 3 статьи 204 ГК РФ).</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2A2C72">
        <w:rPr>
          <w:rFonts w:ascii="Times New Roman" w:hAnsi="Times New Roman"/>
          <w:color w:val="000000"/>
          <w:sz w:val="28"/>
          <w:szCs w:val="28"/>
        </w:rPr>
        <w:t xml:space="preserve">Суд с учетом срока подачи заявления о выдаче судебного приказа рассчитывает срок исковой давности с </w:t>
      </w:r>
      <w:r w:rsidRPr="00F62B44" w:rsidR="00817560">
        <w:rPr>
          <w:rFonts w:ascii="Times New Roman" w:hAnsi="Times New Roman"/>
          <w:color w:val="000000"/>
          <w:sz w:val="28"/>
          <w:szCs w:val="28"/>
        </w:rPr>
        <w:t>19.10.2015.</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2A2C72">
        <w:rPr>
          <w:rFonts w:ascii="Times New Roman" w:hAnsi="Times New Roman"/>
          <w:color w:val="000000"/>
          <w:sz w:val="28"/>
          <w:szCs w:val="28"/>
        </w:rPr>
        <w:t xml:space="preserve">Таким образом, с ответчика подлежит взысканию сумма в пределах трехлетнего срока до момента подачи заявления о вынесении судебного приказа, то есть за период с </w:t>
      </w:r>
      <w:r w:rsidRPr="00F62B44" w:rsidR="00817560">
        <w:rPr>
          <w:rFonts w:ascii="Times New Roman" w:hAnsi="Times New Roman"/>
          <w:color w:val="000000"/>
          <w:sz w:val="28"/>
          <w:szCs w:val="28"/>
        </w:rPr>
        <w:t>19.10.2015</w:t>
      </w:r>
      <w:r w:rsidR="00090735">
        <w:rPr>
          <w:rFonts w:ascii="Times New Roman" w:hAnsi="Times New Roman"/>
          <w:color w:val="000000"/>
          <w:sz w:val="28"/>
          <w:szCs w:val="28"/>
        </w:rPr>
        <w:t>.</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F62B44">
        <w:rPr>
          <w:rFonts w:ascii="Times New Roman" w:hAnsi="Times New Roman"/>
          <w:color w:val="000000"/>
          <w:sz w:val="28"/>
          <w:szCs w:val="28"/>
        </w:rPr>
        <w:t>23.12.2015 м</w:t>
      </w:r>
      <w:r w:rsidRPr="002A2C72">
        <w:rPr>
          <w:rFonts w:ascii="Times New Roman" w:hAnsi="Times New Roman"/>
          <w:color w:val="000000"/>
          <w:sz w:val="28"/>
          <w:szCs w:val="28"/>
        </w:rPr>
        <w:t xml:space="preserve">ежду ООО «Новые Кредитные Технологии МФО» и </w:t>
      </w:r>
      <w:r w:rsidRPr="00F62B44">
        <w:rPr>
          <w:rFonts w:ascii="Times New Roman" w:hAnsi="Times New Roman"/>
          <w:color w:val="000000"/>
          <w:sz w:val="28"/>
          <w:szCs w:val="28"/>
        </w:rPr>
        <w:t>Буслаевым С.М. б</w:t>
      </w:r>
      <w:r w:rsidRPr="002A2C72">
        <w:rPr>
          <w:rFonts w:ascii="Times New Roman" w:hAnsi="Times New Roman"/>
          <w:color w:val="000000"/>
          <w:sz w:val="28"/>
          <w:szCs w:val="28"/>
        </w:rPr>
        <w:t xml:space="preserve">ыл заключен договор микрозайма </w:t>
      </w:r>
      <w:r w:rsidRPr="00F62B44">
        <w:rPr>
          <w:rFonts w:ascii="Times New Roman" w:hAnsi="Times New Roman"/>
          <w:color w:val="000000"/>
          <w:sz w:val="28"/>
          <w:szCs w:val="28"/>
        </w:rPr>
        <w:t>№</w:t>
      </w:r>
      <w:r w:rsidR="001905CF">
        <w:rPr>
          <w:rFonts w:ascii="Times New Roman" w:hAnsi="Times New Roman"/>
          <w:sz w:val="28"/>
          <w:szCs w:val="28"/>
        </w:rPr>
        <w:t>«данные обезличены»</w:t>
      </w:r>
      <w:r w:rsidRPr="00AD3B71" w:rsidR="001905CF">
        <w:rPr>
          <w:rFonts w:ascii="Times New Roman" w:hAnsi="Times New Roman"/>
          <w:color w:val="000000"/>
          <w:sz w:val="28"/>
          <w:szCs w:val="28"/>
        </w:rPr>
        <w:t>,</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2A2C72">
        <w:rPr>
          <w:rFonts w:ascii="Times New Roman" w:hAnsi="Times New Roman"/>
          <w:color w:val="000000"/>
          <w:sz w:val="28"/>
          <w:szCs w:val="28"/>
        </w:rPr>
        <w:t>Таким образом, срок исковой давности по заявленным истцом требованиям не пропущен.</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2A2C72">
        <w:rPr>
          <w:rFonts w:ascii="Times New Roman" w:hAnsi="Times New Roman"/>
          <w:color w:val="000000"/>
          <w:sz w:val="28"/>
          <w:szCs w:val="28"/>
        </w:rPr>
        <w:t>Исходя из изложенного, суд приходит к выводу, что исковые требования истца являются обоснованными и подлежат удовлетворению, поскольку ответчик допустил ненадлежащее исполнение своих обязательств по договору.</w:t>
      </w:r>
    </w:p>
    <w:p w:rsidR="00F62B44" w:rsidRPr="008E52DC" w:rsidP="00F62B44">
      <w:pPr>
        <w:pStyle w:val="NoSpacing"/>
        <w:ind w:firstLine="567"/>
        <w:jc w:val="both"/>
        <w:rPr>
          <w:rFonts w:ascii="Times New Roman" w:hAnsi="Times New Roman"/>
          <w:sz w:val="28"/>
          <w:szCs w:val="28"/>
        </w:rPr>
      </w:pPr>
      <w:r>
        <w:rPr>
          <w:rFonts w:ascii="Times New Roman" w:hAnsi="Times New Roman"/>
          <w:sz w:val="28"/>
          <w:szCs w:val="28"/>
        </w:rPr>
        <w:t>Передача денежных средств подтверждается распиской о получении денежных средств в размере 5 </w:t>
      </w:r>
      <w:r w:rsidRPr="008E52DC">
        <w:rPr>
          <w:rFonts w:ascii="Times New Roman" w:hAnsi="Times New Roman"/>
          <w:sz w:val="28"/>
          <w:szCs w:val="28"/>
        </w:rPr>
        <w:t>000</w:t>
      </w:r>
      <w:r>
        <w:rPr>
          <w:rFonts w:ascii="Times New Roman" w:hAnsi="Times New Roman"/>
          <w:sz w:val="28"/>
          <w:szCs w:val="28"/>
        </w:rPr>
        <w:t xml:space="preserve"> </w:t>
      </w:r>
      <w:r w:rsidRPr="008E52DC">
        <w:rPr>
          <w:rFonts w:ascii="Times New Roman" w:hAnsi="Times New Roman"/>
          <w:sz w:val="28"/>
          <w:szCs w:val="28"/>
        </w:rPr>
        <w:t>рублей</w:t>
      </w:r>
      <w:r>
        <w:rPr>
          <w:rFonts w:ascii="Times New Roman" w:hAnsi="Times New Roman"/>
          <w:sz w:val="28"/>
          <w:szCs w:val="28"/>
        </w:rPr>
        <w:t xml:space="preserve"> от 23.12.2015 (л.д.29). </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2A2C72">
        <w:rPr>
          <w:rFonts w:ascii="Times New Roman" w:hAnsi="Times New Roman"/>
          <w:color w:val="000000"/>
          <w:sz w:val="28"/>
          <w:szCs w:val="28"/>
        </w:rPr>
        <w:t>В пункте 13 индивидуальных условий договора займа закреплено, что займодавец вправе без ограничений осуществлять уступку прав (требований) по договору любым третьим лицам без письменного согласия заемщика. При уступке прав (требований) по договору займа, займодавец вправе передавать персональные данные заемщика в соответствии с законом о персональных данных</w:t>
      </w:r>
      <w:r w:rsidR="00F62B44">
        <w:rPr>
          <w:rFonts w:ascii="Times New Roman" w:hAnsi="Times New Roman"/>
          <w:color w:val="000000"/>
          <w:sz w:val="28"/>
          <w:szCs w:val="28"/>
        </w:rPr>
        <w:t xml:space="preserve"> (л.д</w:t>
      </w:r>
      <w:r w:rsidRPr="002A2C72">
        <w:rPr>
          <w:rFonts w:ascii="Times New Roman" w:hAnsi="Times New Roman"/>
          <w:color w:val="000000"/>
          <w:sz w:val="28"/>
          <w:szCs w:val="28"/>
        </w:rPr>
        <w:t>.</w:t>
      </w:r>
      <w:r w:rsidR="00F62B44">
        <w:rPr>
          <w:rFonts w:ascii="Times New Roman" w:hAnsi="Times New Roman"/>
          <w:color w:val="000000"/>
          <w:sz w:val="28"/>
          <w:szCs w:val="28"/>
        </w:rPr>
        <w:t>27).</w:t>
      </w:r>
    </w:p>
    <w:p w:rsidR="002A2C72" w:rsidRPr="002A2C72" w:rsidP="002A2C72">
      <w:pPr>
        <w:shd w:val="clear" w:color="auto" w:fill="FFFFFF"/>
        <w:spacing w:after="0" w:line="240" w:lineRule="auto"/>
        <w:ind w:firstLine="720"/>
        <w:jc w:val="both"/>
        <w:rPr>
          <w:rFonts w:ascii="Times New Roman" w:hAnsi="Times New Roman"/>
          <w:color w:val="000000"/>
          <w:sz w:val="28"/>
          <w:szCs w:val="28"/>
        </w:rPr>
      </w:pPr>
      <w:r w:rsidRPr="002A2C72">
        <w:rPr>
          <w:rFonts w:ascii="Times New Roman" w:hAnsi="Times New Roman"/>
          <w:color w:val="000000"/>
          <w:sz w:val="28"/>
          <w:szCs w:val="28"/>
        </w:rPr>
        <w:t xml:space="preserve">Согласно расчетам истца, задолженность </w:t>
      </w:r>
      <w:r w:rsidRPr="007D0185" w:rsidR="001350C9">
        <w:rPr>
          <w:rFonts w:ascii="Times New Roman" w:hAnsi="Times New Roman"/>
          <w:color w:val="000000"/>
          <w:sz w:val="28"/>
          <w:szCs w:val="28"/>
        </w:rPr>
        <w:t xml:space="preserve">Буслаева С.М. </w:t>
      </w:r>
      <w:r w:rsidRPr="002A2C72">
        <w:rPr>
          <w:rFonts w:ascii="Times New Roman" w:hAnsi="Times New Roman"/>
          <w:color w:val="000000"/>
          <w:sz w:val="28"/>
          <w:szCs w:val="28"/>
        </w:rPr>
        <w:t xml:space="preserve">перед истцом, составляет </w:t>
      </w:r>
      <w:r w:rsidRPr="007D0185" w:rsidR="001350C9">
        <w:rPr>
          <w:rFonts w:ascii="Times New Roman" w:hAnsi="Times New Roman"/>
          <w:color w:val="000000"/>
          <w:sz w:val="28"/>
          <w:szCs w:val="28"/>
        </w:rPr>
        <w:t>49 342</w:t>
      </w:r>
      <w:r w:rsidRPr="002A2C72">
        <w:rPr>
          <w:rFonts w:ascii="Times New Roman" w:hAnsi="Times New Roman"/>
          <w:color w:val="000000"/>
          <w:sz w:val="28"/>
          <w:szCs w:val="28"/>
        </w:rPr>
        <w:t xml:space="preserve"> руб</w:t>
      </w:r>
      <w:r w:rsidRPr="007D0185" w:rsidR="001350C9">
        <w:rPr>
          <w:rFonts w:ascii="Times New Roman" w:hAnsi="Times New Roman"/>
          <w:color w:val="000000"/>
          <w:sz w:val="28"/>
          <w:szCs w:val="28"/>
        </w:rPr>
        <w:t>ля 02 копейки</w:t>
      </w:r>
      <w:r w:rsidRPr="002A2C72">
        <w:rPr>
          <w:rFonts w:ascii="Times New Roman" w:hAnsi="Times New Roman"/>
          <w:color w:val="000000"/>
          <w:sz w:val="28"/>
          <w:szCs w:val="28"/>
        </w:rPr>
        <w:t xml:space="preserve">, из них: </w:t>
      </w:r>
      <w:r w:rsidRPr="007D0185" w:rsidR="001350C9">
        <w:rPr>
          <w:rFonts w:ascii="Times New Roman" w:hAnsi="Times New Roman"/>
          <w:color w:val="000000"/>
          <w:sz w:val="28"/>
          <w:szCs w:val="28"/>
        </w:rPr>
        <w:t xml:space="preserve">5 </w:t>
      </w:r>
      <w:r w:rsidRPr="002A2C72">
        <w:rPr>
          <w:rFonts w:ascii="Times New Roman" w:hAnsi="Times New Roman"/>
          <w:color w:val="000000"/>
          <w:sz w:val="28"/>
          <w:szCs w:val="28"/>
        </w:rPr>
        <w:t>000 руб</w:t>
      </w:r>
      <w:r w:rsidRPr="007D0185" w:rsidR="001350C9">
        <w:rPr>
          <w:rFonts w:ascii="Times New Roman" w:hAnsi="Times New Roman"/>
          <w:color w:val="000000"/>
          <w:sz w:val="28"/>
          <w:szCs w:val="28"/>
        </w:rPr>
        <w:t>лей 00 копеек</w:t>
      </w:r>
      <w:r w:rsidRPr="002A2C72">
        <w:rPr>
          <w:rFonts w:ascii="Times New Roman" w:hAnsi="Times New Roman"/>
          <w:color w:val="000000"/>
          <w:sz w:val="28"/>
          <w:szCs w:val="28"/>
        </w:rPr>
        <w:t xml:space="preserve"> - основной долг, </w:t>
      </w:r>
      <w:r w:rsidRPr="007D0185" w:rsidR="001350C9">
        <w:rPr>
          <w:rFonts w:ascii="Times New Roman" w:hAnsi="Times New Roman"/>
          <w:color w:val="000000"/>
          <w:sz w:val="28"/>
          <w:szCs w:val="28"/>
        </w:rPr>
        <w:t>1 400 рублей 00 копеек</w:t>
      </w:r>
      <w:r w:rsidRPr="002A2C72">
        <w:rPr>
          <w:rFonts w:ascii="Times New Roman" w:hAnsi="Times New Roman"/>
          <w:color w:val="000000"/>
          <w:sz w:val="28"/>
          <w:szCs w:val="28"/>
        </w:rPr>
        <w:t xml:space="preserve"> – проценты за пользование заемными денежными средствами</w:t>
      </w:r>
      <w:r w:rsidRPr="007D0185" w:rsidR="001350C9">
        <w:rPr>
          <w:rFonts w:ascii="Times New Roman" w:hAnsi="Times New Roman"/>
          <w:color w:val="000000"/>
          <w:sz w:val="28"/>
          <w:szCs w:val="28"/>
        </w:rPr>
        <w:t xml:space="preserve"> за период с 23.12.2015 по 06.01.2016</w:t>
      </w:r>
      <w:r w:rsidRPr="002A2C72">
        <w:rPr>
          <w:rFonts w:ascii="Times New Roman" w:hAnsi="Times New Roman"/>
          <w:color w:val="000000"/>
          <w:sz w:val="28"/>
          <w:szCs w:val="28"/>
        </w:rPr>
        <w:t xml:space="preserve">, </w:t>
      </w:r>
      <w:r w:rsidRPr="007D0185" w:rsidR="001350C9">
        <w:rPr>
          <w:rFonts w:ascii="Times New Roman" w:hAnsi="Times New Roman"/>
          <w:color w:val="000000"/>
          <w:sz w:val="28"/>
          <w:szCs w:val="28"/>
        </w:rPr>
        <w:t xml:space="preserve">42 942 </w:t>
      </w:r>
      <w:r w:rsidRPr="002A2C72">
        <w:rPr>
          <w:rFonts w:ascii="Times New Roman" w:hAnsi="Times New Roman"/>
          <w:color w:val="000000"/>
          <w:sz w:val="28"/>
          <w:szCs w:val="28"/>
        </w:rPr>
        <w:t>руб</w:t>
      </w:r>
      <w:r w:rsidRPr="007D0185" w:rsidR="001350C9">
        <w:rPr>
          <w:rFonts w:ascii="Times New Roman" w:hAnsi="Times New Roman"/>
          <w:color w:val="000000"/>
          <w:sz w:val="28"/>
          <w:szCs w:val="28"/>
        </w:rPr>
        <w:t>ля 02 копейки</w:t>
      </w:r>
      <w:r w:rsidRPr="002A2C72">
        <w:rPr>
          <w:rFonts w:ascii="Times New Roman" w:hAnsi="Times New Roman"/>
          <w:color w:val="000000"/>
          <w:sz w:val="28"/>
          <w:szCs w:val="28"/>
        </w:rPr>
        <w:t xml:space="preserve"> – проценты за дополнительный срок пользования заемными денежными средствами</w:t>
      </w:r>
      <w:r w:rsidRPr="007D0185" w:rsidR="007D0185">
        <w:rPr>
          <w:rFonts w:ascii="Times New Roman" w:hAnsi="Times New Roman"/>
          <w:color w:val="000000"/>
          <w:sz w:val="28"/>
          <w:szCs w:val="28"/>
        </w:rPr>
        <w:t xml:space="preserve"> за период с 07.01.2016 по 29.03.2022</w:t>
      </w:r>
      <w:r w:rsidRPr="002A2C72">
        <w:rPr>
          <w:rFonts w:ascii="Times New Roman" w:hAnsi="Times New Roman"/>
          <w:color w:val="000000"/>
          <w:sz w:val="28"/>
          <w:szCs w:val="28"/>
        </w:rPr>
        <w:t>.</w:t>
      </w:r>
    </w:p>
    <w:p w:rsidR="002A2C72" w:rsidRPr="007D0185" w:rsidP="002A2C72">
      <w:pPr>
        <w:shd w:val="clear" w:color="auto" w:fill="FFFFFF"/>
        <w:spacing w:after="0" w:line="240" w:lineRule="auto"/>
        <w:ind w:firstLine="720"/>
        <w:jc w:val="both"/>
        <w:rPr>
          <w:rFonts w:ascii="Times New Roman" w:hAnsi="Times New Roman"/>
          <w:color w:val="000000"/>
          <w:sz w:val="28"/>
          <w:szCs w:val="28"/>
        </w:rPr>
      </w:pPr>
      <w:r w:rsidRPr="007D0185">
        <w:rPr>
          <w:rFonts w:ascii="Times New Roman" w:hAnsi="Times New Roman"/>
          <w:color w:val="000000"/>
          <w:sz w:val="28"/>
          <w:szCs w:val="28"/>
        </w:rPr>
        <w:t>Суд</w:t>
      </w:r>
      <w:r w:rsidRPr="007D0185" w:rsidR="007D0185">
        <w:rPr>
          <w:rFonts w:ascii="Times New Roman" w:hAnsi="Times New Roman"/>
          <w:color w:val="000000"/>
          <w:sz w:val="28"/>
          <w:szCs w:val="28"/>
        </w:rPr>
        <w:t xml:space="preserve"> частично </w:t>
      </w:r>
      <w:r w:rsidRPr="007D0185">
        <w:rPr>
          <w:rFonts w:ascii="Times New Roman" w:hAnsi="Times New Roman"/>
          <w:color w:val="000000"/>
          <w:sz w:val="28"/>
          <w:szCs w:val="28"/>
        </w:rPr>
        <w:t xml:space="preserve">соглашается с расчетом истца в части взыскания основного долга, процентов за </w:t>
      </w:r>
      <w:r w:rsidRPr="002A2C72">
        <w:rPr>
          <w:rFonts w:ascii="Times New Roman" w:hAnsi="Times New Roman"/>
          <w:color w:val="000000"/>
          <w:sz w:val="28"/>
          <w:szCs w:val="28"/>
        </w:rPr>
        <w:t>пользование заемными денежными средствами</w:t>
      </w:r>
      <w:r w:rsidRPr="007D0185">
        <w:rPr>
          <w:rFonts w:ascii="Times New Roman" w:hAnsi="Times New Roman"/>
          <w:color w:val="000000"/>
          <w:sz w:val="28"/>
          <w:szCs w:val="28"/>
        </w:rPr>
        <w:t xml:space="preserve">, а также процентов </w:t>
      </w:r>
      <w:r w:rsidRPr="002A2C72">
        <w:rPr>
          <w:rFonts w:ascii="Times New Roman" w:hAnsi="Times New Roman"/>
          <w:color w:val="000000"/>
          <w:sz w:val="28"/>
          <w:szCs w:val="28"/>
        </w:rPr>
        <w:t xml:space="preserve">за дополнительный срок пользования заемными денежными </w:t>
      </w:r>
      <w:r w:rsidRPr="002A2C72">
        <w:rPr>
          <w:rFonts w:ascii="Times New Roman" w:hAnsi="Times New Roman"/>
          <w:color w:val="000000"/>
          <w:sz w:val="28"/>
          <w:szCs w:val="28"/>
        </w:rPr>
        <w:t>средствами</w:t>
      </w:r>
      <w:r w:rsidRPr="007D0185">
        <w:rPr>
          <w:rFonts w:ascii="Times New Roman" w:hAnsi="Times New Roman"/>
          <w:color w:val="000000"/>
          <w:sz w:val="28"/>
          <w:szCs w:val="28"/>
        </w:rPr>
        <w:t xml:space="preserve">, который соответствует положениям </w:t>
      </w:r>
      <w:r w:rsidRPr="002A2C72">
        <w:rPr>
          <w:rFonts w:ascii="Times New Roman" w:hAnsi="Times New Roman"/>
          <w:color w:val="000000"/>
          <w:sz w:val="28"/>
          <w:szCs w:val="28"/>
        </w:rPr>
        <w:t xml:space="preserve">пункта 9, 10 Обзора судебной практики по делам, связанным с защитой прав потребителей финансовых услуг, утвержденного Президиумом Верховного Суда Российской Федерации от </w:t>
      </w:r>
      <w:r w:rsidRPr="007D0185" w:rsidR="001350C9">
        <w:rPr>
          <w:rFonts w:ascii="Times New Roman" w:hAnsi="Times New Roman"/>
          <w:color w:val="000000"/>
          <w:sz w:val="28"/>
          <w:szCs w:val="28"/>
        </w:rPr>
        <w:t>27.09.2017</w:t>
      </w:r>
      <w:r w:rsidRPr="007D0185" w:rsidR="00982007">
        <w:rPr>
          <w:rFonts w:ascii="Times New Roman" w:hAnsi="Times New Roman"/>
          <w:color w:val="000000"/>
          <w:sz w:val="28"/>
          <w:szCs w:val="28"/>
        </w:rPr>
        <w:t>.</w:t>
      </w:r>
      <w:r w:rsidRPr="007D0185" w:rsidR="007D0185">
        <w:rPr>
          <w:rFonts w:ascii="Times New Roman" w:hAnsi="Times New Roman"/>
          <w:color w:val="000000"/>
          <w:sz w:val="28"/>
          <w:szCs w:val="28"/>
        </w:rPr>
        <w:t xml:space="preserve"> Из которых </w:t>
      </w:r>
      <w:r w:rsidRPr="002A2C72">
        <w:rPr>
          <w:rFonts w:ascii="Times New Roman" w:hAnsi="Times New Roman"/>
          <w:color w:val="000000"/>
          <w:sz w:val="28"/>
          <w:szCs w:val="28"/>
        </w:rPr>
        <w:t>следует, что при заключении договора микрозайма до установления Банком России ограничений деятельности микрофинансовых организаций в части начисления процентов за пользование займом соответствующие проценты подлежат исчислению исходя из средневзвешенной процентной ставки по потребительским кредитам, установленным Банком России на момент заключения договора микрозайма.</w:t>
      </w:r>
    </w:p>
    <w:p w:rsidR="007D0185" w:rsidRPr="007D0185" w:rsidP="002A2C72">
      <w:pPr>
        <w:shd w:val="clear" w:color="auto" w:fill="FFFFFF"/>
        <w:spacing w:after="0" w:line="240" w:lineRule="auto"/>
        <w:ind w:firstLine="720"/>
        <w:jc w:val="both"/>
        <w:rPr>
          <w:rFonts w:ascii="Times New Roman" w:hAnsi="Times New Roman"/>
          <w:color w:val="000000"/>
          <w:sz w:val="28"/>
          <w:szCs w:val="28"/>
        </w:rPr>
      </w:pPr>
      <w:r w:rsidRPr="007D0185">
        <w:rPr>
          <w:rFonts w:ascii="Times New Roman" w:hAnsi="Times New Roman"/>
          <w:color w:val="000000"/>
          <w:sz w:val="28"/>
          <w:szCs w:val="28"/>
        </w:rPr>
        <w:t xml:space="preserve">Вместе с тем, суд не соглашается с расчетом истца в части взыскания суммы процентов за дополнительный срок пользования денежными средствами. Так, истец привел расчет процентов 5000х136,024%х2273/365=42942,02 рублей, однако, проверив указанный расчет, сумма </w:t>
      </w:r>
      <w:r w:rsidRPr="007D0185" w:rsidR="00090735">
        <w:rPr>
          <w:rFonts w:ascii="Times New Roman" w:hAnsi="Times New Roman"/>
          <w:color w:val="000000"/>
          <w:sz w:val="28"/>
          <w:szCs w:val="28"/>
        </w:rPr>
        <w:t>процентов</w:t>
      </w:r>
      <w:r w:rsidR="00090735">
        <w:rPr>
          <w:rFonts w:ascii="Times New Roman" w:hAnsi="Times New Roman"/>
          <w:color w:val="000000"/>
          <w:sz w:val="28"/>
          <w:szCs w:val="28"/>
        </w:rPr>
        <w:t>,</w:t>
      </w:r>
      <w:r w:rsidRPr="007D0185" w:rsidR="00090735">
        <w:rPr>
          <w:rFonts w:ascii="Times New Roman" w:hAnsi="Times New Roman"/>
          <w:color w:val="000000"/>
          <w:sz w:val="28"/>
          <w:szCs w:val="28"/>
        </w:rPr>
        <w:t xml:space="preserve"> </w:t>
      </w:r>
      <w:r w:rsidRPr="007D0185">
        <w:rPr>
          <w:rFonts w:ascii="Times New Roman" w:hAnsi="Times New Roman"/>
          <w:color w:val="000000"/>
          <w:sz w:val="28"/>
          <w:szCs w:val="28"/>
        </w:rPr>
        <w:t>подлежащ</w:t>
      </w:r>
      <w:r w:rsidR="00090735">
        <w:rPr>
          <w:rFonts w:ascii="Times New Roman" w:hAnsi="Times New Roman"/>
          <w:color w:val="000000"/>
          <w:sz w:val="28"/>
          <w:szCs w:val="28"/>
        </w:rPr>
        <w:t xml:space="preserve">их </w:t>
      </w:r>
      <w:r w:rsidRPr="007D0185">
        <w:rPr>
          <w:rFonts w:ascii="Times New Roman" w:hAnsi="Times New Roman"/>
          <w:color w:val="000000"/>
          <w:sz w:val="28"/>
          <w:szCs w:val="28"/>
        </w:rPr>
        <w:t>взысканию</w:t>
      </w:r>
      <w:r w:rsidR="00090735">
        <w:rPr>
          <w:rFonts w:ascii="Times New Roman" w:hAnsi="Times New Roman"/>
          <w:color w:val="000000"/>
          <w:sz w:val="28"/>
          <w:szCs w:val="28"/>
        </w:rPr>
        <w:t>,</w:t>
      </w:r>
      <w:r w:rsidRPr="007D0185">
        <w:rPr>
          <w:rFonts w:ascii="Times New Roman" w:hAnsi="Times New Roman"/>
          <w:color w:val="000000"/>
          <w:sz w:val="28"/>
          <w:szCs w:val="28"/>
        </w:rPr>
        <w:t xml:space="preserve"> составила 42 353,77 рублей. </w:t>
      </w:r>
    </w:p>
    <w:p w:rsidR="00AD3B71" w:rsidRPr="00AD3B71" w:rsidP="00AD3B71">
      <w:pPr>
        <w:spacing w:after="0" w:line="240" w:lineRule="auto"/>
        <w:ind w:firstLine="539"/>
        <w:jc w:val="both"/>
        <w:outlineLvl w:val="0"/>
        <w:rPr>
          <w:rFonts w:ascii="Times New Roman" w:hAnsi="Times New Roman"/>
          <w:sz w:val="28"/>
          <w:szCs w:val="28"/>
          <w:shd w:val="clear" w:color="auto" w:fill="FFFFFF"/>
        </w:rPr>
      </w:pPr>
      <w:r w:rsidRPr="00AD3B71">
        <w:rPr>
          <w:rFonts w:ascii="Times New Roman" w:hAnsi="Times New Roman"/>
          <w:color w:val="000000"/>
          <w:sz w:val="28"/>
          <w:szCs w:val="28"/>
        </w:rPr>
        <w:t xml:space="preserve">Иные доводы ответчика </w:t>
      </w:r>
      <w:r w:rsidRPr="00AD3B71">
        <w:rPr>
          <w:rFonts w:ascii="Times New Roman" w:hAnsi="Times New Roman"/>
          <w:sz w:val="28"/>
          <w:szCs w:val="28"/>
          <w:shd w:val="clear" w:color="auto" w:fill="FFFFFF"/>
        </w:rPr>
        <w:t xml:space="preserve">суд не может принять во внимание и положить в основу принимаемого решения, поскольку они основаны на неверном толковании норм права. </w:t>
      </w:r>
    </w:p>
    <w:p w:rsidR="007D0185" w:rsidRPr="002A2C72" w:rsidP="002A2C72">
      <w:pPr>
        <w:shd w:val="clear" w:color="auto" w:fill="FFFFFF"/>
        <w:spacing w:after="0" w:line="240" w:lineRule="auto"/>
        <w:ind w:firstLine="720"/>
        <w:jc w:val="both"/>
        <w:rPr>
          <w:rFonts w:ascii="Times New Roman" w:hAnsi="Times New Roman"/>
          <w:color w:val="000000"/>
          <w:sz w:val="28"/>
          <w:szCs w:val="28"/>
        </w:rPr>
      </w:pPr>
      <w:r w:rsidRPr="00AD3B71">
        <w:rPr>
          <w:rFonts w:ascii="Times New Roman" w:hAnsi="Times New Roman"/>
          <w:color w:val="000000"/>
          <w:sz w:val="28"/>
          <w:szCs w:val="28"/>
        </w:rPr>
        <w:t xml:space="preserve">Оснований для применения положений статьи 333 Гражданского кодекса Российской Федерации суд также не усматривает. </w:t>
      </w:r>
    </w:p>
    <w:p w:rsidR="00AD3B71" w:rsidRPr="00144491" w:rsidP="00AD3B71">
      <w:pPr>
        <w:pStyle w:val="NoSpacing"/>
        <w:ind w:firstLine="567"/>
        <w:jc w:val="both"/>
        <w:rPr>
          <w:rFonts w:ascii="Times New Roman" w:hAnsi="Times New Roman"/>
          <w:sz w:val="27"/>
          <w:szCs w:val="27"/>
        </w:rPr>
      </w:pPr>
      <w:r w:rsidRPr="00144491">
        <w:rPr>
          <w:rFonts w:ascii="Times New Roman" w:hAnsi="Times New Roman"/>
          <w:sz w:val="27"/>
          <w:szCs w:val="27"/>
        </w:rPr>
        <w:t>Также, в силу статьи 98 Гражданского процессуального кодекса Российской Федерации, подлежит удовлетворению требование в части взыскания с ответчика расходов по оплате государственной пошлины в сумме 1</w:t>
      </w:r>
      <w:r>
        <w:rPr>
          <w:rFonts w:ascii="Times New Roman" w:hAnsi="Times New Roman"/>
          <w:sz w:val="27"/>
          <w:szCs w:val="27"/>
        </w:rPr>
        <w:t xml:space="preserve"> 662 </w:t>
      </w:r>
      <w:r w:rsidRPr="00144491">
        <w:rPr>
          <w:rFonts w:ascii="Times New Roman" w:hAnsi="Times New Roman"/>
          <w:sz w:val="27"/>
          <w:szCs w:val="27"/>
        </w:rPr>
        <w:t>рубл</w:t>
      </w:r>
      <w:r>
        <w:rPr>
          <w:rFonts w:ascii="Times New Roman" w:hAnsi="Times New Roman"/>
          <w:sz w:val="27"/>
          <w:szCs w:val="27"/>
        </w:rPr>
        <w:t>я 61</w:t>
      </w:r>
      <w:r w:rsidRPr="00144491">
        <w:rPr>
          <w:rFonts w:ascii="Times New Roman" w:hAnsi="Times New Roman"/>
          <w:sz w:val="27"/>
          <w:szCs w:val="27"/>
        </w:rPr>
        <w:t xml:space="preserve"> копе</w:t>
      </w:r>
      <w:r>
        <w:rPr>
          <w:rFonts w:ascii="Times New Roman" w:hAnsi="Times New Roman"/>
          <w:sz w:val="27"/>
          <w:szCs w:val="27"/>
        </w:rPr>
        <w:t>й</w:t>
      </w:r>
      <w:r w:rsidRPr="00144491">
        <w:rPr>
          <w:rFonts w:ascii="Times New Roman" w:hAnsi="Times New Roman"/>
          <w:sz w:val="27"/>
          <w:szCs w:val="27"/>
        </w:rPr>
        <w:t>к</w:t>
      </w:r>
      <w:r>
        <w:rPr>
          <w:rFonts w:ascii="Times New Roman" w:hAnsi="Times New Roman"/>
          <w:sz w:val="27"/>
          <w:szCs w:val="27"/>
        </w:rPr>
        <w:t>а</w:t>
      </w:r>
      <w:r w:rsidRPr="00144491">
        <w:rPr>
          <w:rFonts w:ascii="Times New Roman" w:hAnsi="Times New Roman"/>
          <w:sz w:val="27"/>
          <w:szCs w:val="27"/>
        </w:rPr>
        <w:t xml:space="preserve"> (</w:t>
      </w:r>
      <w:r>
        <w:rPr>
          <w:rFonts w:ascii="Times New Roman" w:hAnsi="Times New Roman"/>
          <w:sz w:val="27"/>
          <w:szCs w:val="27"/>
        </w:rPr>
        <w:t xml:space="preserve">5000+1400+42353,77=48753,77) </w:t>
      </w:r>
    </w:p>
    <w:p w:rsidR="00AD3B71" w:rsidRPr="00F963B5" w:rsidP="00AD3B71">
      <w:pPr>
        <w:pStyle w:val="NoSpacing"/>
        <w:ind w:firstLine="708"/>
        <w:jc w:val="both"/>
        <w:rPr>
          <w:rFonts w:ascii="Times New Roman" w:hAnsi="Times New Roman"/>
          <w:sz w:val="28"/>
          <w:szCs w:val="28"/>
        </w:rPr>
      </w:pPr>
      <w:r>
        <w:rPr>
          <w:rFonts w:ascii="Times New Roman" w:hAnsi="Times New Roman"/>
          <w:sz w:val="28"/>
          <w:szCs w:val="28"/>
        </w:rPr>
        <w:t>Р</w:t>
      </w:r>
      <w:r w:rsidRPr="00F963B5">
        <w:rPr>
          <w:rFonts w:ascii="Times New Roman" w:hAnsi="Times New Roman"/>
          <w:sz w:val="28"/>
          <w:szCs w:val="28"/>
        </w:rPr>
        <w:t xml:space="preserve">уководствуясь статьями 194-196, 198-199 Гражданского  процессуального кодекса Российской Федерации, мировой судья </w:t>
      </w:r>
    </w:p>
    <w:p w:rsidR="00AD3B71" w:rsidRPr="00F963B5" w:rsidP="00AD3B71">
      <w:pPr>
        <w:pStyle w:val="NoSpacing"/>
        <w:jc w:val="center"/>
        <w:rPr>
          <w:rFonts w:ascii="Times New Roman" w:hAnsi="Times New Roman"/>
          <w:sz w:val="28"/>
          <w:szCs w:val="28"/>
        </w:rPr>
      </w:pPr>
      <w:r w:rsidRPr="00F963B5">
        <w:rPr>
          <w:rFonts w:ascii="Times New Roman" w:hAnsi="Times New Roman"/>
          <w:sz w:val="28"/>
          <w:szCs w:val="28"/>
        </w:rPr>
        <w:t>решил:</w:t>
      </w:r>
    </w:p>
    <w:p w:rsidR="00AD3B71" w:rsidRPr="00F963B5" w:rsidP="00AD3B71">
      <w:pPr>
        <w:pStyle w:val="NoSpacing"/>
        <w:ind w:firstLine="708"/>
        <w:jc w:val="both"/>
        <w:rPr>
          <w:rFonts w:ascii="Times New Roman" w:hAnsi="Times New Roman"/>
          <w:sz w:val="28"/>
          <w:szCs w:val="28"/>
        </w:rPr>
      </w:pPr>
      <w:r w:rsidRPr="00F963B5">
        <w:rPr>
          <w:rFonts w:ascii="Times New Roman" w:hAnsi="Times New Roman"/>
          <w:sz w:val="28"/>
          <w:szCs w:val="28"/>
        </w:rPr>
        <w:t>исковые требования Общества с ограниченной ответственностью «Новые Кредитные Технологии» к Буслаеву С</w:t>
      </w:r>
      <w:r w:rsidR="001905CF">
        <w:rPr>
          <w:rFonts w:ascii="Times New Roman" w:hAnsi="Times New Roman"/>
          <w:sz w:val="28"/>
          <w:szCs w:val="28"/>
        </w:rPr>
        <w:t>.</w:t>
      </w:r>
      <w:r w:rsidRPr="00F963B5">
        <w:rPr>
          <w:rFonts w:ascii="Times New Roman" w:hAnsi="Times New Roman"/>
          <w:sz w:val="28"/>
          <w:szCs w:val="28"/>
        </w:rPr>
        <w:t xml:space="preserve"> М</w:t>
      </w:r>
      <w:r w:rsidR="001905CF">
        <w:rPr>
          <w:rFonts w:ascii="Times New Roman" w:hAnsi="Times New Roman"/>
          <w:sz w:val="28"/>
          <w:szCs w:val="28"/>
        </w:rPr>
        <w:t>.</w:t>
      </w:r>
      <w:r w:rsidRPr="00F963B5">
        <w:rPr>
          <w:rFonts w:ascii="Times New Roman" w:hAnsi="Times New Roman"/>
          <w:sz w:val="28"/>
          <w:szCs w:val="28"/>
        </w:rPr>
        <w:t xml:space="preserve"> о взыскании задолженности по договору микрозайма №</w:t>
      </w:r>
      <w:r w:rsidR="001905CF">
        <w:rPr>
          <w:rFonts w:ascii="Times New Roman" w:hAnsi="Times New Roman"/>
          <w:sz w:val="28"/>
          <w:szCs w:val="28"/>
        </w:rPr>
        <w:t>«данные обезличены»</w:t>
      </w:r>
      <w:r w:rsidRPr="00F963B5">
        <w:rPr>
          <w:rFonts w:ascii="Times New Roman" w:hAnsi="Times New Roman"/>
          <w:sz w:val="28"/>
          <w:szCs w:val="28"/>
        </w:rPr>
        <w:t xml:space="preserve"> от 23.12.2015 удовлетворить</w:t>
      </w:r>
      <w:r>
        <w:rPr>
          <w:rFonts w:ascii="Times New Roman" w:hAnsi="Times New Roman"/>
          <w:sz w:val="28"/>
          <w:szCs w:val="28"/>
        </w:rPr>
        <w:t xml:space="preserve"> частично. </w:t>
      </w:r>
    </w:p>
    <w:p w:rsidR="00AD3B71" w:rsidRPr="00031115" w:rsidP="00AD3B71">
      <w:pPr>
        <w:pStyle w:val="NoSpacing"/>
        <w:ind w:firstLine="708"/>
        <w:jc w:val="both"/>
        <w:rPr>
          <w:rFonts w:ascii="Times New Roman" w:hAnsi="Times New Roman"/>
          <w:sz w:val="28"/>
          <w:szCs w:val="28"/>
        </w:rPr>
      </w:pPr>
      <w:r w:rsidRPr="00F963B5">
        <w:rPr>
          <w:rFonts w:ascii="Times New Roman" w:hAnsi="Times New Roman"/>
          <w:sz w:val="28"/>
          <w:szCs w:val="28"/>
        </w:rPr>
        <w:t>Взыскать с Буслаева С</w:t>
      </w:r>
      <w:r w:rsidR="001905CF">
        <w:rPr>
          <w:rFonts w:ascii="Times New Roman" w:hAnsi="Times New Roman"/>
          <w:sz w:val="28"/>
          <w:szCs w:val="28"/>
        </w:rPr>
        <w:t>.</w:t>
      </w:r>
      <w:r w:rsidRPr="00F963B5">
        <w:rPr>
          <w:rFonts w:ascii="Times New Roman" w:hAnsi="Times New Roman"/>
          <w:sz w:val="28"/>
          <w:szCs w:val="28"/>
        </w:rPr>
        <w:t xml:space="preserve"> М</w:t>
      </w:r>
      <w:r w:rsidR="001905CF">
        <w:rPr>
          <w:rFonts w:ascii="Times New Roman" w:hAnsi="Times New Roman"/>
          <w:sz w:val="28"/>
          <w:szCs w:val="28"/>
        </w:rPr>
        <w:t>.</w:t>
      </w:r>
      <w:r w:rsidRPr="00F963B5">
        <w:rPr>
          <w:rFonts w:ascii="Times New Roman" w:hAnsi="Times New Roman"/>
          <w:sz w:val="28"/>
          <w:szCs w:val="28"/>
        </w:rPr>
        <w:t xml:space="preserve"> в пользу</w:t>
      </w:r>
      <w:r w:rsidRPr="00A739B5">
        <w:rPr>
          <w:rFonts w:ascii="Times New Roman" w:hAnsi="Times New Roman"/>
          <w:sz w:val="28"/>
          <w:szCs w:val="28"/>
        </w:rPr>
        <w:t xml:space="preserve"> Общества с ограниченной ответственностью «Новые Кредитные Технологии» </w:t>
      </w:r>
      <w:r w:rsidRPr="00031115">
        <w:rPr>
          <w:rFonts w:ascii="Times New Roman" w:hAnsi="Times New Roman"/>
          <w:sz w:val="28"/>
          <w:szCs w:val="28"/>
        </w:rPr>
        <w:t>задолженность по договору микрозайма №</w:t>
      </w:r>
      <w:r w:rsidR="001905CF">
        <w:rPr>
          <w:rFonts w:ascii="Times New Roman" w:hAnsi="Times New Roman"/>
          <w:sz w:val="28"/>
          <w:szCs w:val="28"/>
        </w:rPr>
        <w:t>«данные обезличены»</w:t>
      </w:r>
      <w:r w:rsidRPr="00031115">
        <w:rPr>
          <w:rFonts w:ascii="Times New Roman" w:hAnsi="Times New Roman"/>
          <w:sz w:val="28"/>
          <w:szCs w:val="28"/>
        </w:rPr>
        <w:t xml:space="preserve"> от 23.12.2015 в размере 48 753 рубля 77 копеек, в том числе: задолженность по основному долгу в размере 5 000 рублей 00 копеек, проценты за пользование денежными средствами в размере 1 400 рублей 00 копеек, проценты за дополнительный срок пользования денежными средствами в размере 42 353 рубля 77 копеек; расходы по уплате государственной пошлины 1 662 рубля 61 копе</w:t>
      </w:r>
      <w:r>
        <w:rPr>
          <w:rFonts w:ascii="Times New Roman" w:hAnsi="Times New Roman"/>
          <w:sz w:val="28"/>
          <w:szCs w:val="28"/>
        </w:rPr>
        <w:t>й</w:t>
      </w:r>
      <w:r w:rsidRPr="00031115">
        <w:rPr>
          <w:rFonts w:ascii="Times New Roman" w:hAnsi="Times New Roman"/>
          <w:sz w:val="28"/>
          <w:szCs w:val="28"/>
        </w:rPr>
        <w:t>к</w:t>
      </w:r>
      <w:r>
        <w:rPr>
          <w:rFonts w:ascii="Times New Roman" w:hAnsi="Times New Roman"/>
          <w:sz w:val="28"/>
          <w:szCs w:val="28"/>
        </w:rPr>
        <w:t>у</w:t>
      </w:r>
      <w:r w:rsidRPr="00031115">
        <w:rPr>
          <w:rFonts w:ascii="Times New Roman" w:hAnsi="Times New Roman"/>
          <w:sz w:val="28"/>
          <w:szCs w:val="28"/>
        </w:rPr>
        <w:t xml:space="preserve">. </w:t>
      </w:r>
    </w:p>
    <w:p w:rsidR="00AD3B71" w:rsidRPr="00031115" w:rsidP="00AD3B71">
      <w:pPr>
        <w:tabs>
          <w:tab w:val="left" w:pos="9090"/>
        </w:tabs>
        <w:spacing w:after="0" w:line="240" w:lineRule="auto"/>
        <w:jc w:val="both"/>
        <w:rPr>
          <w:rFonts w:ascii="Times New Roman" w:hAnsi="Times New Roman"/>
          <w:sz w:val="28"/>
          <w:szCs w:val="28"/>
        </w:rPr>
      </w:pPr>
      <w:r w:rsidRPr="00031115">
        <w:rPr>
          <w:rFonts w:ascii="Times New Roman" w:hAnsi="Times New Roman"/>
          <w:sz w:val="28"/>
          <w:szCs w:val="28"/>
        </w:rPr>
        <w:t xml:space="preserve">        В</w:t>
      </w:r>
      <w:r w:rsidRPr="00031115">
        <w:rPr>
          <w:rFonts w:ascii="Times New Roman" w:hAnsi="Times New Roman"/>
          <w:color w:val="000000"/>
          <w:sz w:val="28"/>
          <w:szCs w:val="28"/>
          <w:shd w:val="clear" w:color="auto" w:fill="FFFFFF"/>
        </w:rPr>
        <w:t xml:space="preserve"> удовлетворении исковых требований в большем объеме</w:t>
      </w:r>
      <w:r w:rsidRPr="00031115">
        <w:rPr>
          <w:rFonts w:ascii="Times New Roman" w:hAnsi="Times New Roman"/>
          <w:sz w:val="28"/>
          <w:szCs w:val="28"/>
        </w:rPr>
        <w:t xml:space="preserve"> отказать.  </w:t>
      </w:r>
    </w:p>
    <w:p w:rsidR="00AD3B71" w:rsidRPr="00031115" w:rsidP="00AD3B71">
      <w:pPr>
        <w:spacing w:after="0" w:line="240" w:lineRule="auto"/>
        <w:ind w:firstLine="567"/>
        <w:jc w:val="both"/>
        <w:rPr>
          <w:rFonts w:ascii="Times New Roman" w:hAnsi="Times New Roman"/>
          <w:sz w:val="28"/>
          <w:szCs w:val="28"/>
        </w:rPr>
      </w:pPr>
      <w:r w:rsidRPr="00031115">
        <w:rPr>
          <w:rFonts w:ascii="Times New Roman" w:hAnsi="Times New Roman"/>
          <w:sz w:val="28"/>
          <w:szCs w:val="28"/>
        </w:rPr>
        <w:t>Решение может быть обжаловано в апелляционном порядке в Набережночелнинский  городской суд Республики Татарстан в течение месяца через мирового судью.</w:t>
      </w:r>
    </w:p>
    <w:p w:rsidR="00AD3B71" w:rsidP="00AD3B71">
      <w:pPr>
        <w:spacing w:after="0" w:line="240" w:lineRule="auto"/>
        <w:ind w:firstLine="567"/>
        <w:jc w:val="both"/>
        <w:rPr>
          <w:rFonts w:ascii="Times New Roman" w:hAnsi="Times New Roman"/>
          <w:sz w:val="28"/>
          <w:szCs w:val="28"/>
        </w:rPr>
      </w:pPr>
    </w:p>
    <w:p w:rsidR="00AD3B71" w:rsidP="00AD3B71">
      <w:pPr>
        <w:spacing w:after="0" w:line="240" w:lineRule="auto"/>
        <w:ind w:firstLine="567"/>
        <w:jc w:val="both"/>
        <w:rPr>
          <w:rFonts w:ascii="Times New Roman" w:hAnsi="Times New Roman"/>
          <w:sz w:val="28"/>
          <w:szCs w:val="28"/>
        </w:rPr>
      </w:pPr>
      <w:r>
        <w:rPr>
          <w:rFonts w:ascii="Times New Roman" w:hAnsi="Times New Roman"/>
          <w:sz w:val="28"/>
          <w:szCs w:val="28"/>
        </w:rPr>
        <w:t>Мотивированное решение изготовлено «25» мая 2022 года.</w:t>
      </w:r>
    </w:p>
    <w:p w:rsidR="00AD3B71" w:rsidRPr="00F963B5" w:rsidP="00AD3B71">
      <w:pPr>
        <w:spacing w:after="0" w:line="240" w:lineRule="auto"/>
        <w:ind w:firstLine="567"/>
        <w:jc w:val="both"/>
        <w:rPr>
          <w:rFonts w:ascii="Times New Roman" w:hAnsi="Times New Roman"/>
          <w:sz w:val="28"/>
          <w:szCs w:val="28"/>
        </w:rPr>
      </w:pPr>
    </w:p>
    <w:p w:rsidR="00AD3B71" w:rsidRPr="00F963B5" w:rsidP="00AD3B71">
      <w:pPr>
        <w:spacing w:after="0" w:line="240" w:lineRule="auto"/>
        <w:ind w:firstLine="567"/>
        <w:jc w:val="both"/>
        <w:rPr>
          <w:rFonts w:ascii="Times New Roman" w:hAnsi="Times New Roman"/>
          <w:sz w:val="28"/>
          <w:szCs w:val="28"/>
        </w:rPr>
      </w:pPr>
      <w:r w:rsidRPr="00F963B5">
        <w:rPr>
          <w:rFonts w:ascii="Times New Roman" w:hAnsi="Times New Roman"/>
          <w:sz w:val="28"/>
          <w:szCs w:val="28"/>
        </w:rPr>
        <w:t xml:space="preserve">Мировой судья </w:t>
      </w:r>
      <w:r w:rsidRPr="00F963B5">
        <w:rPr>
          <w:rFonts w:ascii="Times New Roman" w:hAnsi="Times New Roman"/>
          <w:sz w:val="28"/>
          <w:szCs w:val="28"/>
        </w:rPr>
        <w:tab/>
      </w:r>
      <w:r w:rsidRPr="00F963B5">
        <w:rPr>
          <w:rFonts w:ascii="Times New Roman" w:hAnsi="Times New Roman"/>
          <w:sz w:val="28"/>
          <w:szCs w:val="28"/>
        </w:rPr>
        <w:tab/>
      </w:r>
      <w:r w:rsidRPr="00F963B5">
        <w:rPr>
          <w:rFonts w:ascii="Times New Roman" w:hAnsi="Times New Roman"/>
          <w:sz w:val="28"/>
          <w:szCs w:val="28"/>
        </w:rPr>
        <w:tab/>
      </w:r>
      <w:r w:rsidRPr="00F963B5">
        <w:rPr>
          <w:rFonts w:ascii="Times New Roman" w:hAnsi="Times New Roman"/>
          <w:sz w:val="28"/>
          <w:szCs w:val="28"/>
        </w:rPr>
        <w:tab/>
      </w:r>
      <w:r w:rsidR="001141ED">
        <w:rPr>
          <w:rFonts w:ascii="Times New Roman" w:hAnsi="Times New Roman"/>
          <w:sz w:val="28"/>
          <w:szCs w:val="28"/>
        </w:rPr>
        <w:t xml:space="preserve">                 </w:t>
      </w:r>
      <w:r w:rsidRPr="00F963B5">
        <w:rPr>
          <w:rFonts w:ascii="Times New Roman" w:hAnsi="Times New Roman"/>
          <w:sz w:val="28"/>
          <w:szCs w:val="28"/>
        </w:rPr>
        <w:t xml:space="preserve">                                Сафина Р.Р.</w:t>
      </w:r>
    </w:p>
    <w:p w:rsidR="00AD3B71" w:rsidP="002A2C72">
      <w:pPr>
        <w:shd w:val="clear" w:color="auto" w:fill="FFFFFF"/>
        <w:spacing w:after="0" w:line="240" w:lineRule="auto"/>
        <w:ind w:firstLine="720"/>
        <w:jc w:val="both"/>
        <w:rPr>
          <w:rFonts w:ascii="Arial" w:hAnsi="Arial" w:cs="Arial"/>
          <w:color w:val="000000"/>
          <w:sz w:val="28"/>
          <w:szCs w:val="28"/>
        </w:rPr>
      </w:pPr>
    </w:p>
    <w:p w:rsidR="00570E52" w:rsidP="00FE1F87">
      <w:pPr>
        <w:ind w:firstLine="708"/>
        <w:jc w:val="both"/>
        <w:rPr>
          <w:sz w:val="28"/>
          <w:szCs w:val="28"/>
        </w:rPr>
      </w:pPr>
    </w:p>
    <w:sectPr w:rsidSect="00AD3B71">
      <w:pgSz w:w="11907" w:h="16840" w:code="9"/>
      <w:pgMar w:top="720" w:right="567" w:bottom="5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015E9"/>
    <w:rsid w:val="000244D2"/>
    <w:rsid w:val="00030780"/>
    <w:rsid w:val="00031115"/>
    <w:rsid w:val="00062799"/>
    <w:rsid w:val="00075FC5"/>
    <w:rsid w:val="00084FD0"/>
    <w:rsid w:val="00090735"/>
    <w:rsid w:val="000C0254"/>
    <w:rsid w:val="000D72DE"/>
    <w:rsid w:val="000E0CA4"/>
    <w:rsid w:val="00104826"/>
    <w:rsid w:val="00107F7F"/>
    <w:rsid w:val="001141ED"/>
    <w:rsid w:val="001250E1"/>
    <w:rsid w:val="001350C9"/>
    <w:rsid w:val="00144491"/>
    <w:rsid w:val="00164AA8"/>
    <w:rsid w:val="00180DF1"/>
    <w:rsid w:val="00185F31"/>
    <w:rsid w:val="001905CF"/>
    <w:rsid w:val="001A6640"/>
    <w:rsid w:val="001A72DB"/>
    <w:rsid w:val="001B5380"/>
    <w:rsid w:val="001C54EA"/>
    <w:rsid w:val="00221210"/>
    <w:rsid w:val="0022559C"/>
    <w:rsid w:val="00235D65"/>
    <w:rsid w:val="002570BE"/>
    <w:rsid w:val="00293220"/>
    <w:rsid w:val="00294340"/>
    <w:rsid w:val="002A2C72"/>
    <w:rsid w:val="00311B71"/>
    <w:rsid w:val="0032236A"/>
    <w:rsid w:val="00351E20"/>
    <w:rsid w:val="00360C22"/>
    <w:rsid w:val="003E372C"/>
    <w:rsid w:val="00416F58"/>
    <w:rsid w:val="004603C0"/>
    <w:rsid w:val="00490BEC"/>
    <w:rsid w:val="004B2BB8"/>
    <w:rsid w:val="004C5D1D"/>
    <w:rsid w:val="004D5A0F"/>
    <w:rsid w:val="00506145"/>
    <w:rsid w:val="005145DB"/>
    <w:rsid w:val="00531C5E"/>
    <w:rsid w:val="0054657F"/>
    <w:rsid w:val="00553B68"/>
    <w:rsid w:val="00570E52"/>
    <w:rsid w:val="005A4494"/>
    <w:rsid w:val="005A4955"/>
    <w:rsid w:val="005C6853"/>
    <w:rsid w:val="005D410F"/>
    <w:rsid w:val="005F7EE9"/>
    <w:rsid w:val="00664F0A"/>
    <w:rsid w:val="006836BC"/>
    <w:rsid w:val="00695776"/>
    <w:rsid w:val="006A5816"/>
    <w:rsid w:val="0070398E"/>
    <w:rsid w:val="00712223"/>
    <w:rsid w:val="00717D6F"/>
    <w:rsid w:val="00724117"/>
    <w:rsid w:val="007279F6"/>
    <w:rsid w:val="007403E9"/>
    <w:rsid w:val="00756F99"/>
    <w:rsid w:val="007B256A"/>
    <w:rsid w:val="007D0185"/>
    <w:rsid w:val="007D330D"/>
    <w:rsid w:val="007D4FD9"/>
    <w:rsid w:val="007D5E41"/>
    <w:rsid w:val="007E1D3B"/>
    <w:rsid w:val="007E283B"/>
    <w:rsid w:val="007F5183"/>
    <w:rsid w:val="00817560"/>
    <w:rsid w:val="00871219"/>
    <w:rsid w:val="008C6635"/>
    <w:rsid w:val="008D059A"/>
    <w:rsid w:val="008D560C"/>
    <w:rsid w:val="008E52DC"/>
    <w:rsid w:val="008F1C9F"/>
    <w:rsid w:val="008F310B"/>
    <w:rsid w:val="009344F3"/>
    <w:rsid w:val="0094539E"/>
    <w:rsid w:val="0096338B"/>
    <w:rsid w:val="00980858"/>
    <w:rsid w:val="00982007"/>
    <w:rsid w:val="009A43EB"/>
    <w:rsid w:val="009A505E"/>
    <w:rsid w:val="009B2057"/>
    <w:rsid w:val="009D5DF4"/>
    <w:rsid w:val="00A33934"/>
    <w:rsid w:val="00A36165"/>
    <w:rsid w:val="00A36770"/>
    <w:rsid w:val="00A4143F"/>
    <w:rsid w:val="00A42E06"/>
    <w:rsid w:val="00A558F3"/>
    <w:rsid w:val="00A57758"/>
    <w:rsid w:val="00A739B5"/>
    <w:rsid w:val="00A76920"/>
    <w:rsid w:val="00A82379"/>
    <w:rsid w:val="00A9525B"/>
    <w:rsid w:val="00AC539E"/>
    <w:rsid w:val="00AD16E7"/>
    <w:rsid w:val="00AD3B71"/>
    <w:rsid w:val="00AE6373"/>
    <w:rsid w:val="00AE682E"/>
    <w:rsid w:val="00B11ECC"/>
    <w:rsid w:val="00B67FC2"/>
    <w:rsid w:val="00B95487"/>
    <w:rsid w:val="00BC5A63"/>
    <w:rsid w:val="00BD4A56"/>
    <w:rsid w:val="00BF1A70"/>
    <w:rsid w:val="00BF3B32"/>
    <w:rsid w:val="00C52F7E"/>
    <w:rsid w:val="00C75967"/>
    <w:rsid w:val="00C808BF"/>
    <w:rsid w:val="00C94BA2"/>
    <w:rsid w:val="00D27643"/>
    <w:rsid w:val="00D34861"/>
    <w:rsid w:val="00D66C7F"/>
    <w:rsid w:val="00D83553"/>
    <w:rsid w:val="00D87295"/>
    <w:rsid w:val="00D87714"/>
    <w:rsid w:val="00D902F3"/>
    <w:rsid w:val="00D97038"/>
    <w:rsid w:val="00DC6389"/>
    <w:rsid w:val="00DE5BBB"/>
    <w:rsid w:val="00DE6B14"/>
    <w:rsid w:val="00DF0631"/>
    <w:rsid w:val="00DF4FCC"/>
    <w:rsid w:val="00E00EEA"/>
    <w:rsid w:val="00E1442B"/>
    <w:rsid w:val="00E228ED"/>
    <w:rsid w:val="00E709B2"/>
    <w:rsid w:val="00E80446"/>
    <w:rsid w:val="00E92B84"/>
    <w:rsid w:val="00EF2EFE"/>
    <w:rsid w:val="00F418C4"/>
    <w:rsid w:val="00F54B2B"/>
    <w:rsid w:val="00F62B44"/>
    <w:rsid w:val="00F65803"/>
    <w:rsid w:val="00F77914"/>
    <w:rsid w:val="00F8510A"/>
    <w:rsid w:val="00F963B5"/>
    <w:rsid w:val="00FA32AE"/>
    <w:rsid w:val="00FE1F87"/>
    <w:rsid w:val="00FE4196"/>
    <w:rsid w:val="00FF32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57758"/>
    <w:rPr>
      <w:sz w:val="22"/>
      <w:szCs w:val="22"/>
    </w:rPr>
  </w:style>
  <w:style w:type="paragraph" w:styleId="BodyText">
    <w:name w:val="Body Text"/>
    <w:basedOn w:val="Normal"/>
    <w:link w:val="a"/>
    <w:uiPriority w:val="99"/>
    <w:rsid w:val="0054657F"/>
    <w:pPr>
      <w:autoSpaceDE w:val="0"/>
      <w:autoSpaceDN w:val="0"/>
      <w:adjustRightInd w:val="0"/>
      <w:spacing w:after="0" w:line="240" w:lineRule="auto"/>
      <w:jc w:val="both"/>
    </w:pPr>
    <w:rPr>
      <w:rFonts w:ascii="Times New Roman" w:hAnsi="Times New Roman"/>
      <w:i/>
      <w:sz w:val="28"/>
      <w:szCs w:val="20"/>
    </w:rPr>
  </w:style>
  <w:style w:type="character" w:customStyle="1" w:styleId="a">
    <w:name w:val="Основной текст Знак"/>
    <w:link w:val="BodyText"/>
    <w:uiPriority w:val="99"/>
    <w:locked/>
    <w:rsid w:val="0054657F"/>
    <w:rPr>
      <w:rFonts w:ascii="Times New Roman" w:hAnsi="Times New Roman" w:cs="Times New Roman"/>
      <w:i/>
      <w:sz w:val="20"/>
      <w:szCs w:val="20"/>
    </w:rPr>
  </w:style>
  <w:style w:type="paragraph" w:styleId="NormalWeb">
    <w:name w:val="Normal (Web)"/>
    <w:basedOn w:val="Normal"/>
    <w:uiPriority w:val="99"/>
    <w:rsid w:val="0022559C"/>
    <w:pPr>
      <w:spacing w:before="100" w:beforeAutospacing="1" w:after="100" w:afterAutospacing="1" w:line="240" w:lineRule="auto"/>
    </w:pPr>
    <w:rPr>
      <w:rFonts w:ascii="Times New Roman" w:hAnsi="Times New Roman"/>
      <w:sz w:val="24"/>
      <w:szCs w:val="24"/>
    </w:rPr>
  </w:style>
  <w:style w:type="character" w:customStyle="1" w:styleId="nomer2">
    <w:name w:val="nomer2"/>
    <w:uiPriority w:val="99"/>
    <w:rsid w:val="0022559C"/>
    <w:rPr>
      <w:rFonts w:cs="Times New Roman"/>
    </w:rPr>
  </w:style>
  <w:style w:type="paragraph" w:customStyle="1" w:styleId="msoclassaa">
    <w:name w:val="msoclassaa"/>
    <w:basedOn w:val="Normal"/>
    <w:uiPriority w:val="99"/>
    <w:rsid w:val="0022559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0"/>
    <w:uiPriority w:val="99"/>
    <w:semiHidden/>
    <w:unhideWhenUsed/>
    <w:rsid w:val="00104826"/>
    <w:pPr>
      <w:spacing w:after="0" w:line="240" w:lineRule="auto"/>
    </w:pPr>
    <w:rPr>
      <w:rFonts w:ascii="Tahoma" w:hAnsi="Tahoma" w:cs="Tahoma"/>
      <w:sz w:val="16"/>
      <w:szCs w:val="16"/>
    </w:rPr>
  </w:style>
  <w:style w:type="character" w:customStyle="1" w:styleId="a0">
    <w:name w:val="Текст выноски Знак"/>
    <w:link w:val="BalloonText"/>
    <w:uiPriority w:val="99"/>
    <w:semiHidden/>
    <w:rsid w:val="00104826"/>
    <w:rPr>
      <w:rFonts w:ascii="Tahoma" w:hAnsi="Tahoma" w:cs="Tahoma"/>
      <w:sz w:val="16"/>
      <w:szCs w:val="16"/>
    </w:rPr>
  </w:style>
  <w:style w:type="paragraph" w:customStyle="1" w:styleId="msoclassa4">
    <w:name w:val="msoclassa4"/>
    <w:basedOn w:val="Normal"/>
    <w:rsid w:val="00AE637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E7565BDA11FA515AA129AF34CE325B1BBD2A27D9F9F40209D7431E9D55D3BEDEC76311A23E1F5ECA8B4B58F734BDB7187B280D5EDC7EE42yAkCN" TargetMode="External" /><Relationship Id="rId6" Type="http://schemas.openxmlformats.org/officeDocument/2006/relationships/hyperlink" Target="consultantplus://offline/ref=0E7565BDA11FA515AA129AF34CE325B1BBD2A27D9F9F40209D7431E9D55D3BEDEC76311E22E0FEBFFCFBB4D3371BC8718AB282DDF2yCkCN" TargetMode="External" /><Relationship Id="rId7" Type="http://schemas.openxmlformats.org/officeDocument/2006/relationships/hyperlink" Target="consultantplus://offline/ref=0E7565BDA11FA515AA129AF34CE325B1BBD2A27D9F9F40209D7431E9D55D3BEDEC76311E22E4FEBFFCFBB4D3371BC8718AB282DDF2yCkC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71BD-69FE-4A73-A7FF-BEC2BC04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