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26BEC" w:rsidRPr="009F71E3" w:rsidP="00C1042D">
      <w:pPr>
        <w:pStyle w:val="Heading1"/>
        <w:tabs>
          <w:tab w:val="left" w:pos="3261"/>
          <w:tab w:val="left" w:pos="5387"/>
        </w:tabs>
        <w:ind w:left="0" w:right="-3" w:firstLine="709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>К</w:t>
      </w:r>
      <w:r w:rsidRPr="009F71E3" w:rsidR="00C1042D">
        <w:rPr>
          <w:color w:val="000000" w:themeColor="text1"/>
          <w:sz w:val="28"/>
          <w:szCs w:val="28"/>
        </w:rPr>
        <w:t xml:space="preserve">опия:                                               </w:t>
      </w:r>
      <w:r w:rsidRPr="009F71E3" w:rsidR="00955F7D">
        <w:rPr>
          <w:color w:val="000000" w:themeColor="text1"/>
          <w:sz w:val="28"/>
          <w:szCs w:val="28"/>
        </w:rPr>
        <w:t>д</w:t>
      </w:r>
      <w:r w:rsidRPr="009F71E3" w:rsidR="00C1042D">
        <w:rPr>
          <w:color w:val="000000" w:themeColor="text1"/>
          <w:sz w:val="28"/>
          <w:szCs w:val="28"/>
        </w:rPr>
        <w:t>ело №</w:t>
      </w:r>
      <w:r w:rsidRPr="009F71E3">
        <w:rPr>
          <w:color w:val="000000" w:themeColor="text1"/>
          <w:sz w:val="28"/>
          <w:szCs w:val="28"/>
        </w:rPr>
        <w:t>2-659</w:t>
      </w:r>
      <w:r w:rsidRPr="009F71E3">
        <w:rPr>
          <w:color w:val="000000" w:themeColor="text1"/>
          <w:sz w:val="28"/>
          <w:szCs w:val="28"/>
          <w:lang w:val="en-US"/>
        </w:rPr>
        <w:t>/10/2022</w:t>
      </w:r>
    </w:p>
    <w:p w:rsidR="00C1042D" w:rsidRPr="009F71E3" w:rsidP="00A603DA">
      <w:pPr>
        <w:jc w:val="right"/>
        <w:rPr>
          <w:color w:val="000000" w:themeColor="text1"/>
          <w:sz w:val="28"/>
          <w:szCs w:val="28"/>
          <w:lang w:val="en-US"/>
        </w:rPr>
      </w:pPr>
      <w:r w:rsidRPr="009F71E3">
        <w:rPr>
          <w:color w:val="000000" w:themeColor="text1"/>
          <w:sz w:val="28"/>
          <w:szCs w:val="28"/>
        </w:rPr>
        <w:t xml:space="preserve">УИД: </w:t>
      </w:r>
      <w:r w:rsidRPr="009F71E3" w:rsidR="00026BEC">
        <w:rPr>
          <w:color w:val="000000" w:themeColor="text1"/>
          <w:sz w:val="28"/>
          <w:szCs w:val="28"/>
          <w:lang w:val="en-US"/>
        </w:rPr>
        <w:t>16</w:t>
      </w:r>
      <w:r w:rsidRPr="009F71E3">
        <w:rPr>
          <w:color w:val="000000" w:themeColor="text1"/>
          <w:sz w:val="28"/>
          <w:szCs w:val="28"/>
        </w:rPr>
        <w:t>MS00</w:t>
      </w:r>
      <w:r w:rsidRPr="009F71E3" w:rsidR="00026BEC">
        <w:rPr>
          <w:color w:val="000000" w:themeColor="text1"/>
          <w:sz w:val="28"/>
          <w:szCs w:val="28"/>
          <w:lang w:val="en-US"/>
        </w:rPr>
        <w:t>66</w:t>
      </w:r>
      <w:r w:rsidRPr="009F71E3" w:rsidR="00A603DA">
        <w:rPr>
          <w:color w:val="000000" w:themeColor="text1"/>
          <w:sz w:val="28"/>
          <w:szCs w:val="28"/>
        </w:rPr>
        <w:t>-01-202</w:t>
      </w:r>
      <w:r w:rsidRPr="009F71E3" w:rsidR="00026BEC">
        <w:rPr>
          <w:color w:val="000000" w:themeColor="text1"/>
          <w:sz w:val="28"/>
          <w:szCs w:val="28"/>
          <w:lang w:val="en-US"/>
        </w:rPr>
        <w:t>2</w:t>
      </w:r>
      <w:r w:rsidRPr="009F71E3" w:rsidR="00A603DA">
        <w:rPr>
          <w:color w:val="000000" w:themeColor="text1"/>
          <w:sz w:val="28"/>
          <w:szCs w:val="28"/>
        </w:rPr>
        <w:t>-0</w:t>
      </w:r>
      <w:r w:rsidRPr="009F71E3" w:rsidR="00026BEC">
        <w:rPr>
          <w:color w:val="000000" w:themeColor="text1"/>
          <w:sz w:val="28"/>
          <w:szCs w:val="28"/>
          <w:lang w:val="en-US"/>
        </w:rPr>
        <w:t>03124-78</w:t>
      </w:r>
    </w:p>
    <w:p w:rsidR="00026BEC" w:rsidRPr="009F71E3" w:rsidP="00A603DA">
      <w:pPr>
        <w:jc w:val="right"/>
        <w:rPr>
          <w:color w:val="000000" w:themeColor="text1"/>
          <w:sz w:val="28"/>
          <w:szCs w:val="28"/>
          <w:lang w:val="en-US"/>
        </w:rPr>
      </w:pPr>
    </w:p>
    <w:p w:rsidR="00C1042D" w:rsidRPr="009F71E3" w:rsidP="00C1042D">
      <w:pPr>
        <w:pStyle w:val="Heading2"/>
        <w:ind w:left="0" w:right="-3" w:firstLine="0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>РЕШЕНИЕ</w:t>
      </w:r>
    </w:p>
    <w:p w:rsidR="00C1042D" w:rsidRPr="009F71E3" w:rsidP="00C1042D">
      <w:pPr>
        <w:tabs>
          <w:tab w:val="num" w:pos="0"/>
        </w:tabs>
        <w:ind w:right="-3"/>
        <w:jc w:val="center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>именем Российской Федерации</w:t>
      </w:r>
    </w:p>
    <w:p w:rsidR="000052E1" w:rsidRPr="009F71E3" w:rsidP="00C1042D">
      <w:pPr>
        <w:tabs>
          <w:tab w:val="num" w:pos="0"/>
        </w:tabs>
        <w:ind w:right="-3"/>
        <w:jc w:val="center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>(резолютивная часть)</w:t>
      </w:r>
    </w:p>
    <w:p w:rsidR="00C1042D" w:rsidRPr="009F71E3" w:rsidP="00C1042D">
      <w:pPr>
        <w:tabs>
          <w:tab w:val="num" w:pos="0"/>
        </w:tabs>
        <w:ind w:right="-3" w:firstLine="709"/>
        <w:jc w:val="both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>2</w:t>
      </w:r>
      <w:r w:rsidRPr="009F71E3" w:rsidR="00026BEC">
        <w:rPr>
          <w:color w:val="000000" w:themeColor="text1"/>
          <w:sz w:val="28"/>
          <w:szCs w:val="28"/>
        </w:rPr>
        <w:t>6</w:t>
      </w:r>
      <w:r w:rsidRPr="009F71E3">
        <w:rPr>
          <w:color w:val="000000" w:themeColor="text1"/>
          <w:sz w:val="28"/>
          <w:szCs w:val="28"/>
        </w:rPr>
        <w:t xml:space="preserve"> апреля 2022</w:t>
      </w:r>
      <w:r w:rsidRPr="009F71E3">
        <w:rPr>
          <w:color w:val="000000" w:themeColor="text1"/>
          <w:sz w:val="28"/>
          <w:szCs w:val="28"/>
        </w:rPr>
        <w:t xml:space="preserve"> года                                              город </w:t>
      </w:r>
      <w:r w:rsidRPr="009F71E3">
        <w:rPr>
          <w:color w:val="000000" w:themeColor="text1"/>
          <w:sz w:val="28"/>
          <w:szCs w:val="28"/>
        </w:rPr>
        <w:t>Набережные Челны</w:t>
      </w:r>
    </w:p>
    <w:p w:rsidR="00030A37" w:rsidRPr="009F71E3" w:rsidP="00C1042D">
      <w:pPr>
        <w:tabs>
          <w:tab w:val="num" w:pos="0"/>
        </w:tabs>
        <w:ind w:right="-3" w:firstLine="709"/>
        <w:jc w:val="both"/>
        <w:rPr>
          <w:color w:val="000000" w:themeColor="text1"/>
          <w:sz w:val="28"/>
          <w:szCs w:val="28"/>
        </w:rPr>
      </w:pPr>
    </w:p>
    <w:p w:rsidR="00C1042D" w:rsidRPr="009F71E3" w:rsidP="00C1042D">
      <w:pPr>
        <w:tabs>
          <w:tab w:val="num" w:pos="0"/>
        </w:tabs>
        <w:ind w:right="-3" w:firstLine="709"/>
        <w:jc w:val="both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>Мировой судья судебного участка № 1</w:t>
      </w:r>
      <w:r w:rsidRPr="009F71E3" w:rsidR="00A603DA">
        <w:rPr>
          <w:color w:val="000000" w:themeColor="text1"/>
          <w:sz w:val="28"/>
          <w:szCs w:val="28"/>
        </w:rPr>
        <w:t>0</w:t>
      </w:r>
      <w:r w:rsidRPr="009F71E3">
        <w:rPr>
          <w:color w:val="000000" w:themeColor="text1"/>
          <w:sz w:val="28"/>
          <w:szCs w:val="28"/>
        </w:rPr>
        <w:t xml:space="preserve"> по судебному району города </w:t>
      </w:r>
      <w:r w:rsidRPr="009F71E3" w:rsidR="00A603DA">
        <w:rPr>
          <w:color w:val="000000" w:themeColor="text1"/>
          <w:sz w:val="28"/>
          <w:szCs w:val="28"/>
        </w:rPr>
        <w:t>Набережные Челны</w:t>
      </w:r>
      <w:r w:rsidRPr="009F71E3">
        <w:rPr>
          <w:color w:val="000000" w:themeColor="text1"/>
          <w:sz w:val="28"/>
          <w:szCs w:val="28"/>
        </w:rPr>
        <w:t xml:space="preserve"> Республики Татарстан </w:t>
      </w:r>
      <w:r w:rsidRPr="009F71E3" w:rsidR="00A603DA">
        <w:rPr>
          <w:color w:val="000000" w:themeColor="text1"/>
          <w:sz w:val="28"/>
          <w:szCs w:val="28"/>
        </w:rPr>
        <w:t>Акимова Е.А.,</w:t>
      </w:r>
    </w:p>
    <w:p w:rsidR="00C1042D" w:rsidRPr="009F71E3" w:rsidP="00C1042D">
      <w:pPr>
        <w:tabs>
          <w:tab w:val="num" w:pos="0"/>
        </w:tabs>
        <w:ind w:right="-3" w:firstLine="709"/>
        <w:jc w:val="both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9F71E3" w:rsidR="00026BEC">
        <w:rPr>
          <w:color w:val="000000" w:themeColor="text1"/>
          <w:sz w:val="28"/>
          <w:szCs w:val="28"/>
        </w:rPr>
        <w:t>Шарифуллиной</w:t>
      </w:r>
      <w:r w:rsidRPr="009F71E3" w:rsidR="00026BEC">
        <w:rPr>
          <w:color w:val="000000" w:themeColor="text1"/>
          <w:sz w:val="28"/>
          <w:szCs w:val="28"/>
        </w:rPr>
        <w:t xml:space="preserve"> С.Р.,</w:t>
      </w:r>
    </w:p>
    <w:p w:rsidR="00030A37" w:rsidRPr="009F71E3" w:rsidP="00C1042D">
      <w:pPr>
        <w:tabs>
          <w:tab w:val="num" w:pos="0"/>
        </w:tabs>
        <w:ind w:right="-3" w:firstLine="709"/>
        <w:jc w:val="both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9F71E3" w:rsidR="00026BEC">
        <w:rPr>
          <w:color w:val="000000" w:themeColor="text1"/>
          <w:sz w:val="28"/>
          <w:szCs w:val="28"/>
        </w:rPr>
        <w:t>общества с ограниченной ответственностью «</w:t>
      </w:r>
      <w:r w:rsidRPr="009F71E3" w:rsidR="00026BEC">
        <w:rPr>
          <w:color w:val="000000" w:themeColor="text1"/>
          <w:sz w:val="28"/>
          <w:szCs w:val="28"/>
        </w:rPr>
        <w:t>Микрокредитная</w:t>
      </w:r>
      <w:r w:rsidRPr="009F71E3" w:rsidR="00026BEC">
        <w:rPr>
          <w:color w:val="000000" w:themeColor="text1"/>
          <w:sz w:val="28"/>
          <w:szCs w:val="28"/>
        </w:rPr>
        <w:t xml:space="preserve"> компания «</w:t>
      </w:r>
      <w:r w:rsidRPr="009F71E3" w:rsidR="00026BEC">
        <w:rPr>
          <w:color w:val="000000" w:themeColor="text1"/>
          <w:sz w:val="28"/>
          <w:szCs w:val="28"/>
        </w:rPr>
        <w:t>Деньгимигом</w:t>
      </w:r>
      <w:r w:rsidRPr="009F71E3" w:rsidR="00026BEC">
        <w:rPr>
          <w:color w:val="000000" w:themeColor="text1"/>
          <w:sz w:val="28"/>
          <w:szCs w:val="28"/>
        </w:rPr>
        <w:t xml:space="preserve">» к </w:t>
      </w:r>
      <w:r w:rsidRPr="009F71E3" w:rsidR="00026BEC">
        <w:rPr>
          <w:color w:val="000000" w:themeColor="text1"/>
          <w:sz w:val="28"/>
          <w:szCs w:val="28"/>
        </w:rPr>
        <w:t>Газизовой</w:t>
      </w:r>
      <w:r w:rsidRPr="009F71E3" w:rsidR="00026BEC">
        <w:rPr>
          <w:color w:val="000000" w:themeColor="text1"/>
          <w:sz w:val="28"/>
          <w:szCs w:val="28"/>
        </w:rPr>
        <w:t xml:space="preserve"> А</w:t>
      </w:r>
      <w:r w:rsidR="008D201B">
        <w:rPr>
          <w:color w:val="000000" w:themeColor="text1"/>
          <w:sz w:val="28"/>
          <w:szCs w:val="28"/>
        </w:rPr>
        <w:t>.</w:t>
      </w:r>
      <w:r w:rsidRPr="009F71E3" w:rsidR="00026BEC">
        <w:rPr>
          <w:color w:val="000000" w:themeColor="text1"/>
          <w:sz w:val="28"/>
          <w:szCs w:val="28"/>
        </w:rPr>
        <w:t>П</w:t>
      </w:r>
      <w:r w:rsidR="008D201B">
        <w:rPr>
          <w:color w:val="000000" w:themeColor="text1"/>
          <w:sz w:val="28"/>
          <w:szCs w:val="28"/>
        </w:rPr>
        <w:t>.</w:t>
      </w:r>
      <w:r w:rsidRPr="009F71E3" w:rsidR="00026BEC">
        <w:rPr>
          <w:color w:val="000000" w:themeColor="text1"/>
          <w:sz w:val="28"/>
          <w:szCs w:val="28"/>
        </w:rPr>
        <w:t xml:space="preserve"> о взыскании долга по договору займа №</w:t>
      </w:r>
      <w:r w:rsidR="008D201B">
        <w:rPr>
          <w:color w:val="000000" w:themeColor="text1"/>
          <w:sz w:val="28"/>
          <w:szCs w:val="28"/>
        </w:rPr>
        <w:t>***</w:t>
      </w:r>
      <w:r w:rsidRPr="009F71E3" w:rsidR="00026BEC">
        <w:rPr>
          <w:color w:val="000000" w:themeColor="text1"/>
          <w:sz w:val="28"/>
          <w:szCs w:val="28"/>
        </w:rPr>
        <w:t xml:space="preserve"> от 24 декабря 2020 года,</w:t>
      </w:r>
    </w:p>
    <w:p w:rsidR="00037E9A" w:rsidRPr="009F71E3" w:rsidP="00C1042D">
      <w:pPr>
        <w:tabs>
          <w:tab w:val="num" w:pos="0"/>
        </w:tabs>
        <w:ind w:right="-3" w:firstLine="709"/>
        <w:jc w:val="both"/>
        <w:rPr>
          <w:color w:val="000000" w:themeColor="text1"/>
          <w:sz w:val="28"/>
          <w:szCs w:val="28"/>
        </w:rPr>
      </w:pPr>
    </w:p>
    <w:p w:rsidR="00030A37" w:rsidRPr="009F71E3" w:rsidP="00276A6C">
      <w:pPr>
        <w:tabs>
          <w:tab w:val="num" w:pos="0"/>
        </w:tabs>
        <w:ind w:right="-3"/>
        <w:jc w:val="center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>установил:</w:t>
      </w:r>
    </w:p>
    <w:p w:rsidR="00C1042D" w:rsidRPr="009F71E3" w:rsidP="00C1042D">
      <w:pPr>
        <w:tabs>
          <w:tab w:val="num" w:pos="0"/>
        </w:tabs>
        <w:ind w:right="-3" w:firstLine="709"/>
        <w:jc w:val="both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 xml:space="preserve">На основании изложенного, руководствуясь статьями 194-199 </w:t>
      </w:r>
      <w:r w:rsidRPr="009F71E3" w:rsidR="00037E9A">
        <w:rPr>
          <w:color w:val="000000" w:themeColor="text1"/>
          <w:sz w:val="28"/>
          <w:szCs w:val="28"/>
        </w:rPr>
        <w:t>Гражданского процессуального кодекса Российской Федерации,</w:t>
      </w:r>
      <w:r w:rsidRPr="009F71E3" w:rsidR="0017199E">
        <w:rPr>
          <w:color w:val="000000" w:themeColor="text1"/>
          <w:sz w:val="28"/>
          <w:szCs w:val="28"/>
        </w:rPr>
        <w:t xml:space="preserve">мировой </w:t>
      </w:r>
      <w:r w:rsidRPr="009F71E3">
        <w:rPr>
          <w:color w:val="000000" w:themeColor="text1"/>
          <w:sz w:val="28"/>
          <w:szCs w:val="28"/>
        </w:rPr>
        <w:t>суд</w:t>
      </w:r>
      <w:r w:rsidRPr="009F71E3" w:rsidR="0017199E">
        <w:rPr>
          <w:color w:val="000000" w:themeColor="text1"/>
          <w:sz w:val="28"/>
          <w:szCs w:val="28"/>
        </w:rPr>
        <w:t>ья</w:t>
      </w:r>
    </w:p>
    <w:p w:rsidR="00C1042D" w:rsidRPr="009F71E3" w:rsidP="0017199E">
      <w:pPr>
        <w:tabs>
          <w:tab w:val="num" w:pos="0"/>
        </w:tabs>
        <w:ind w:right="-3"/>
        <w:jc w:val="center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>решил:</w:t>
      </w:r>
    </w:p>
    <w:p w:rsidR="0017199E" w:rsidRPr="009F71E3" w:rsidP="0017199E">
      <w:pPr>
        <w:tabs>
          <w:tab w:val="num" w:pos="0"/>
        </w:tabs>
        <w:ind w:right="-3"/>
        <w:jc w:val="center"/>
        <w:rPr>
          <w:color w:val="000000" w:themeColor="text1"/>
          <w:sz w:val="28"/>
          <w:szCs w:val="28"/>
        </w:rPr>
      </w:pPr>
    </w:p>
    <w:p w:rsidR="00026BEC" w:rsidRPr="009F71E3" w:rsidP="00026BE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 xml:space="preserve">Взыскать с </w:t>
      </w:r>
      <w:r w:rsidRPr="009F71E3">
        <w:rPr>
          <w:color w:val="000000" w:themeColor="text1"/>
          <w:sz w:val="28"/>
          <w:szCs w:val="28"/>
        </w:rPr>
        <w:t>Газизовой</w:t>
      </w:r>
      <w:r w:rsidRPr="009F71E3">
        <w:rPr>
          <w:color w:val="000000" w:themeColor="text1"/>
          <w:sz w:val="28"/>
          <w:szCs w:val="28"/>
        </w:rPr>
        <w:t xml:space="preserve"> А</w:t>
      </w:r>
      <w:r w:rsidR="008D201B">
        <w:rPr>
          <w:color w:val="000000" w:themeColor="text1"/>
          <w:sz w:val="28"/>
          <w:szCs w:val="28"/>
        </w:rPr>
        <w:t>.</w:t>
      </w:r>
      <w:r w:rsidRPr="009F71E3">
        <w:rPr>
          <w:color w:val="000000" w:themeColor="text1"/>
          <w:sz w:val="28"/>
          <w:szCs w:val="28"/>
        </w:rPr>
        <w:t>П</w:t>
      </w:r>
      <w:r w:rsidR="008D201B">
        <w:rPr>
          <w:color w:val="000000" w:themeColor="text1"/>
          <w:sz w:val="28"/>
          <w:szCs w:val="28"/>
        </w:rPr>
        <w:t>.</w:t>
      </w:r>
      <w:r w:rsidRPr="009F71E3">
        <w:rPr>
          <w:color w:val="000000" w:themeColor="text1"/>
          <w:sz w:val="28"/>
          <w:szCs w:val="28"/>
        </w:rPr>
        <w:t xml:space="preserve"> в пользу общества с ограниченной ответственностью </w:t>
      </w:r>
      <w:r w:rsidRPr="009F71E3">
        <w:rPr>
          <w:color w:val="000000" w:themeColor="text1"/>
          <w:sz w:val="28"/>
          <w:szCs w:val="28"/>
        </w:rPr>
        <w:t>Микрокредитная</w:t>
      </w:r>
      <w:r w:rsidRPr="009F71E3">
        <w:rPr>
          <w:color w:val="000000" w:themeColor="text1"/>
          <w:sz w:val="28"/>
          <w:szCs w:val="28"/>
        </w:rPr>
        <w:t xml:space="preserve"> компании «</w:t>
      </w:r>
      <w:r w:rsidRPr="009F71E3">
        <w:rPr>
          <w:color w:val="000000" w:themeColor="text1"/>
          <w:sz w:val="28"/>
          <w:szCs w:val="28"/>
        </w:rPr>
        <w:t>Деньгимигом</w:t>
      </w:r>
      <w:r w:rsidRPr="009F71E3">
        <w:rPr>
          <w:color w:val="000000" w:themeColor="text1"/>
          <w:sz w:val="28"/>
          <w:szCs w:val="28"/>
        </w:rPr>
        <w:t>»                           задолженность по договору займа №</w:t>
      </w:r>
      <w:r w:rsidR="008D201B">
        <w:rPr>
          <w:color w:val="000000" w:themeColor="text1"/>
          <w:sz w:val="28"/>
          <w:szCs w:val="28"/>
        </w:rPr>
        <w:t>***</w:t>
      </w:r>
      <w:r w:rsidRPr="009F71E3">
        <w:rPr>
          <w:color w:val="000000" w:themeColor="text1"/>
          <w:sz w:val="28"/>
          <w:szCs w:val="28"/>
        </w:rPr>
        <w:t xml:space="preserve"> от 24 декабря 2020 годав общем  размере 43320 рублей 01 копейки, из которых: </w:t>
      </w:r>
    </w:p>
    <w:p w:rsidR="00026BEC" w:rsidRPr="009F71E3" w:rsidP="00026BE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 xml:space="preserve">- сумма основного долга 19000 рублей 00 копеек; </w:t>
      </w:r>
    </w:p>
    <w:p w:rsidR="00026BEC" w:rsidRPr="009F71E3" w:rsidP="00026BE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 xml:space="preserve">-проценты за использование денежными средствами в размере 1 (один) % в день, за период с </w:t>
      </w:r>
      <w:r w:rsidRPr="009F71E3" w:rsidR="009F71E3">
        <w:rPr>
          <w:color w:val="000000" w:themeColor="text1"/>
          <w:sz w:val="28"/>
          <w:szCs w:val="28"/>
        </w:rPr>
        <w:t>16 января 2021 года по 24 мая 2021 года в размере 24320</w:t>
      </w:r>
      <w:r w:rsidRPr="009F71E3">
        <w:rPr>
          <w:color w:val="000000" w:themeColor="text1"/>
          <w:sz w:val="28"/>
          <w:szCs w:val="28"/>
        </w:rPr>
        <w:t xml:space="preserve"> рублей 0</w:t>
      </w:r>
      <w:r w:rsidRPr="009F71E3" w:rsidR="009F71E3">
        <w:rPr>
          <w:color w:val="000000" w:themeColor="text1"/>
          <w:sz w:val="28"/>
          <w:szCs w:val="28"/>
        </w:rPr>
        <w:t>1</w:t>
      </w:r>
      <w:r w:rsidRPr="009F71E3">
        <w:rPr>
          <w:color w:val="000000" w:themeColor="text1"/>
          <w:sz w:val="28"/>
          <w:szCs w:val="28"/>
        </w:rPr>
        <w:t xml:space="preserve"> копе</w:t>
      </w:r>
      <w:r w:rsidRPr="009F71E3" w:rsidR="009F71E3">
        <w:rPr>
          <w:color w:val="000000" w:themeColor="text1"/>
          <w:sz w:val="28"/>
          <w:szCs w:val="28"/>
        </w:rPr>
        <w:t>йки</w:t>
      </w:r>
      <w:r w:rsidRPr="009F71E3">
        <w:rPr>
          <w:color w:val="000000" w:themeColor="text1"/>
          <w:sz w:val="28"/>
          <w:szCs w:val="28"/>
        </w:rPr>
        <w:t>;</w:t>
      </w:r>
    </w:p>
    <w:p w:rsidR="00026BEC" w:rsidRPr="009F71E3" w:rsidP="00026BE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>а также:</w:t>
      </w:r>
    </w:p>
    <w:p w:rsidR="00026BEC" w:rsidRPr="009F71E3" w:rsidP="00026BE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 xml:space="preserve">- расходы по оплате государственной пошлины </w:t>
      </w:r>
      <w:r w:rsidRPr="009F71E3" w:rsidR="009F71E3">
        <w:rPr>
          <w:color w:val="000000" w:themeColor="text1"/>
          <w:sz w:val="28"/>
          <w:szCs w:val="28"/>
        </w:rPr>
        <w:t>1499</w:t>
      </w:r>
      <w:r w:rsidRPr="009F71E3">
        <w:rPr>
          <w:color w:val="000000" w:themeColor="text1"/>
          <w:sz w:val="28"/>
          <w:szCs w:val="28"/>
        </w:rPr>
        <w:t xml:space="preserve"> рублей </w:t>
      </w:r>
      <w:r w:rsidRPr="009F71E3" w:rsidR="009F71E3">
        <w:rPr>
          <w:color w:val="000000" w:themeColor="text1"/>
          <w:sz w:val="28"/>
          <w:szCs w:val="28"/>
        </w:rPr>
        <w:t>6</w:t>
      </w:r>
      <w:r w:rsidRPr="009F71E3">
        <w:rPr>
          <w:color w:val="000000" w:themeColor="text1"/>
          <w:sz w:val="28"/>
          <w:szCs w:val="28"/>
        </w:rPr>
        <w:t>0 копеек;</w:t>
      </w:r>
    </w:p>
    <w:p w:rsidR="00026BEC" w:rsidRPr="009F71E3" w:rsidP="00026BE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>- расходы на оплату услуг представителя в размере 3000 рублей;</w:t>
      </w:r>
    </w:p>
    <w:p w:rsidR="00026BEC" w:rsidRPr="009F71E3" w:rsidP="00026BE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 xml:space="preserve">- почтовые расходы в размере </w:t>
      </w:r>
      <w:r w:rsidRPr="009F71E3" w:rsidR="009F71E3">
        <w:rPr>
          <w:color w:val="000000" w:themeColor="text1"/>
          <w:sz w:val="28"/>
          <w:szCs w:val="28"/>
        </w:rPr>
        <w:t>69</w:t>
      </w:r>
      <w:r w:rsidRPr="009F71E3">
        <w:rPr>
          <w:color w:val="000000" w:themeColor="text1"/>
          <w:sz w:val="28"/>
          <w:szCs w:val="28"/>
        </w:rPr>
        <w:t xml:space="preserve"> рубл</w:t>
      </w:r>
      <w:r w:rsidRPr="009F71E3" w:rsidR="009F71E3">
        <w:rPr>
          <w:color w:val="000000" w:themeColor="text1"/>
          <w:sz w:val="28"/>
          <w:szCs w:val="28"/>
        </w:rPr>
        <w:t>ей 2</w:t>
      </w:r>
      <w:r w:rsidRPr="009F71E3">
        <w:rPr>
          <w:color w:val="000000" w:themeColor="text1"/>
          <w:sz w:val="28"/>
          <w:szCs w:val="28"/>
        </w:rPr>
        <w:t xml:space="preserve">0 копеек. </w:t>
      </w:r>
    </w:p>
    <w:p w:rsidR="00026BEC" w:rsidRPr="009F71E3" w:rsidP="00026BEC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>В остальной части в удовлетворении иска отказать.</w:t>
      </w:r>
    </w:p>
    <w:p w:rsidR="00037E9A" w:rsidRPr="009F71E3" w:rsidP="00037E9A">
      <w:pPr>
        <w:ind w:firstLine="708"/>
        <w:jc w:val="both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 xml:space="preserve">Решение суда первой инстанции может быть обжаловано в апелляционном порядке в </w:t>
      </w:r>
      <w:r w:rsidRPr="009F71E3">
        <w:rPr>
          <w:color w:val="000000" w:themeColor="text1"/>
          <w:sz w:val="28"/>
          <w:szCs w:val="28"/>
        </w:rPr>
        <w:t>Набережночелнинский</w:t>
      </w:r>
      <w:r w:rsidRPr="009F71E3">
        <w:rPr>
          <w:color w:val="000000" w:themeColor="text1"/>
          <w:sz w:val="28"/>
          <w:szCs w:val="28"/>
        </w:rPr>
        <w:t xml:space="preserve"> городской суд Республики Татарстан в течение месяца со дня принятия решения суда в окончательной форме через мирового судью.</w:t>
      </w:r>
    </w:p>
    <w:p w:rsidR="00037E9A" w:rsidRPr="009F71E3" w:rsidP="00037E9A">
      <w:pPr>
        <w:ind w:firstLine="708"/>
        <w:jc w:val="both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>Лица, 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037E9A" w:rsidRPr="009F71E3" w:rsidP="00037E9A">
      <w:pPr>
        <w:autoSpaceDE w:val="0"/>
        <w:autoSpaceDN w:val="0"/>
        <w:adjustRightInd w:val="0"/>
        <w:ind w:firstLine="540"/>
        <w:jc w:val="both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037E9A" w:rsidRPr="009F71E3" w:rsidP="00037E9A">
      <w:pPr>
        <w:ind w:firstLine="567"/>
        <w:jc w:val="both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7199E" w:rsidRPr="009F71E3" w:rsidP="0017199E">
      <w:pPr>
        <w:autoSpaceDE w:val="0"/>
        <w:autoSpaceDN w:val="0"/>
        <w:adjustRightInd w:val="0"/>
        <w:ind w:right="50" w:firstLine="709"/>
        <w:rPr>
          <w:color w:val="000000" w:themeColor="text1"/>
          <w:sz w:val="28"/>
          <w:szCs w:val="28"/>
        </w:rPr>
      </w:pPr>
    </w:p>
    <w:p w:rsidR="0017199E" w:rsidRPr="009F71E3" w:rsidP="0017199E">
      <w:pPr>
        <w:autoSpaceDE w:val="0"/>
        <w:autoSpaceDN w:val="0"/>
        <w:adjustRightInd w:val="0"/>
        <w:ind w:right="50" w:firstLine="709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>Мировой судья: подпись</w:t>
      </w:r>
    </w:p>
    <w:p w:rsidR="0017199E" w:rsidRPr="009F71E3" w:rsidP="0017199E">
      <w:pPr>
        <w:autoSpaceDE w:val="0"/>
        <w:autoSpaceDN w:val="0"/>
        <w:adjustRightInd w:val="0"/>
        <w:ind w:right="50" w:firstLine="709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>«к</w:t>
      </w:r>
      <w:r w:rsidRPr="009F71E3">
        <w:rPr>
          <w:color w:val="000000" w:themeColor="text1"/>
          <w:sz w:val="28"/>
          <w:szCs w:val="28"/>
        </w:rPr>
        <w:t>опия верна</w:t>
      </w:r>
      <w:r w:rsidRPr="009F71E3">
        <w:rPr>
          <w:color w:val="000000" w:themeColor="text1"/>
          <w:sz w:val="28"/>
          <w:szCs w:val="28"/>
        </w:rPr>
        <w:t>»</w:t>
      </w:r>
    </w:p>
    <w:p w:rsidR="0017199E" w:rsidRPr="009F71E3" w:rsidP="0017199E">
      <w:pPr>
        <w:autoSpaceDE w:val="0"/>
        <w:autoSpaceDN w:val="0"/>
        <w:adjustRightInd w:val="0"/>
        <w:ind w:right="50" w:firstLine="709"/>
        <w:rPr>
          <w:color w:val="000000" w:themeColor="text1"/>
          <w:sz w:val="28"/>
          <w:szCs w:val="28"/>
        </w:rPr>
      </w:pPr>
    </w:p>
    <w:p w:rsidR="0017199E" w:rsidRPr="009F71E3" w:rsidP="0017199E">
      <w:pPr>
        <w:autoSpaceDE w:val="0"/>
        <w:autoSpaceDN w:val="0"/>
        <w:adjustRightInd w:val="0"/>
        <w:ind w:right="50" w:firstLine="709"/>
        <w:rPr>
          <w:color w:val="000000" w:themeColor="text1"/>
          <w:sz w:val="28"/>
          <w:szCs w:val="28"/>
        </w:rPr>
      </w:pPr>
      <w:r w:rsidRPr="009F71E3">
        <w:rPr>
          <w:color w:val="000000" w:themeColor="text1"/>
          <w:sz w:val="28"/>
          <w:szCs w:val="28"/>
        </w:rPr>
        <w:t xml:space="preserve">Мировой судья                                   </w:t>
      </w:r>
      <w:r w:rsidRPr="009F71E3" w:rsidR="004E24BB">
        <w:rPr>
          <w:color w:val="000000" w:themeColor="text1"/>
          <w:sz w:val="28"/>
          <w:szCs w:val="28"/>
        </w:rPr>
        <w:t>Акимова Е.А.</w:t>
      </w:r>
    </w:p>
    <w:p w:rsidR="00BF0312" w:rsidRPr="009F71E3" w:rsidP="0017199E">
      <w:pPr>
        <w:tabs>
          <w:tab w:val="num" w:pos="0"/>
        </w:tabs>
        <w:ind w:right="-3" w:firstLine="709"/>
        <w:jc w:val="both"/>
        <w:rPr>
          <w:color w:val="000000" w:themeColor="text1"/>
        </w:rPr>
      </w:pPr>
    </w:p>
    <w:sectPr w:rsidSect="00713D97">
      <w:footerReference w:type="default" r:id="rId5"/>
      <w:pgSz w:w="11906" w:h="16838"/>
      <w:pgMar w:top="1134" w:right="992" w:bottom="1134" w:left="1418" w:header="720" w:footer="709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9829862"/>
      <w:docPartObj>
        <w:docPartGallery w:val="Page Numbers (Bottom of Page)"/>
        <w:docPartUnique/>
      </w:docPartObj>
    </w:sdtPr>
    <w:sdtContent>
      <w:p w:rsidR="00713D9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201B">
          <w:rPr>
            <w:noProof/>
          </w:rPr>
          <w:t>1</w:t>
        </w:r>
        <w:r>
          <w:fldChar w:fldCharType="end"/>
        </w:r>
      </w:p>
    </w:sdtContent>
  </w:sdt>
  <w:p w:rsidR="00F42123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Heading2"/>
      <w:suff w:val="nothing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mirrorMargins/>
  <w:proofState w:spelling="clean" w:grammar="clean"/>
  <w:defaultTabStop w:val="708"/>
  <w:autoHyphenation/>
  <w:characterSpacingControl w:val="doNotCompress"/>
  <w:compat/>
  <w:rsids>
    <w:rsidRoot w:val="00C1042D"/>
    <w:rsid w:val="000052E1"/>
    <w:rsid w:val="00026BEC"/>
    <w:rsid w:val="00030887"/>
    <w:rsid w:val="00030A37"/>
    <w:rsid w:val="00037E9A"/>
    <w:rsid w:val="00043FE3"/>
    <w:rsid w:val="000A15DB"/>
    <w:rsid w:val="000B1DD9"/>
    <w:rsid w:val="000B4057"/>
    <w:rsid w:val="0017199E"/>
    <w:rsid w:val="001B4F62"/>
    <w:rsid w:val="00276A6C"/>
    <w:rsid w:val="00285754"/>
    <w:rsid w:val="002956D8"/>
    <w:rsid w:val="004E24BB"/>
    <w:rsid w:val="004F6C6E"/>
    <w:rsid w:val="00587F1A"/>
    <w:rsid w:val="00713D97"/>
    <w:rsid w:val="00771935"/>
    <w:rsid w:val="007E568D"/>
    <w:rsid w:val="007F0DB5"/>
    <w:rsid w:val="00860FB7"/>
    <w:rsid w:val="008B7F0E"/>
    <w:rsid w:val="008D201B"/>
    <w:rsid w:val="00955F7D"/>
    <w:rsid w:val="009F71E3"/>
    <w:rsid w:val="00A55B54"/>
    <w:rsid w:val="00A603DA"/>
    <w:rsid w:val="00BF0312"/>
    <w:rsid w:val="00C1042D"/>
    <w:rsid w:val="00D5562F"/>
    <w:rsid w:val="00EA4C15"/>
    <w:rsid w:val="00EA6E2D"/>
    <w:rsid w:val="00EA6FE2"/>
    <w:rsid w:val="00ED65E9"/>
    <w:rsid w:val="00F42123"/>
    <w:rsid w:val="00FE733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42D"/>
    <w:pPr>
      <w:suppressAutoHyphens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ing1">
    <w:name w:val="heading 1"/>
    <w:basedOn w:val="Normal"/>
    <w:next w:val="Normal"/>
    <w:link w:val="1"/>
    <w:qFormat/>
    <w:rsid w:val="00C1042D"/>
    <w:pPr>
      <w:keepNext/>
      <w:numPr>
        <w:numId w:val="1"/>
      </w:numPr>
      <w:outlineLvl w:val="0"/>
    </w:pPr>
    <w:rPr>
      <w:sz w:val="24"/>
    </w:rPr>
  </w:style>
  <w:style w:type="paragraph" w:styleId="Heading2">
    <w:name w:val="heading 2"/>
    <w:basedOn w:val="Normal"/>
    <w:next w:val="Normal"/>
    <w:link w:val="2"/>
    <w:qFormat/>
    <w:rsid w:val="00C1042D"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C1042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2">
    <w:name w:val="Заголовок 2 Знак"/>
    <w:basedOn w:val="DefaultParagraphFont"/>
    <w:link w:val="Heading2"/>
    <w:rsid w:val="00C1042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PageNumber">
    <w:name w:val="page number"/>
    <w:basedOn w:val="DefaultParagraphFont"/>
    <w:rsid w:val="00C1042D"/>
  </w:style>
  <w:style w:type="character" w:styleId="Hyperlink">
    <w:name w:val="Hyperlink"/>
    <w:rsid w:val="00C1042D"/>
    <w:rPr>
      <w:color w:val="000080"/>
      <w:u w:val="single"/>
    </w:rPr>
  </w:style>
  <w:style w:type="paragraph" w:styleId="Footer">
    <w:name w:val="footer"/>
    <w:basedOn w:val="Normal"/>
    <w:link w:val="a"/>
    <w:uiPriority w:val="99"/>
    <w:rsid w:val="00C1042D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C1042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er">
    <w:name w:val="header"/>
    <w:basedOn w:val="Normal"/>
    <w:link w:val="a0"/>
    <w:rsid w:val="00C1042D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C1042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043FE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43FE3"/>
    <w:rPr>
      <w:rFonts w:ascii="Tahoma" w:eastAsia="Times New Roman" w:hAnsi="Tahoma" w:cs="Tahoma"/>
      <w:sz w:val="16"/>
      <w:szCs w:val="16"/>
      <w:lang w:eastAsia="ar-SA"/>
    </w:rPr>
  </w:style>
  <w:style w:type="paragraph" w:styleId="NoSpacing">
    <w:name w:val="No Spacing"/>
    <w:uiPriority w:val="1"/>
    <w:qFormat/>
    <w:rsid w:val="00EA6E2D"/>
    <w:pPr>
      <w:ind w:firstLine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45580A-697E-4183-BB09-403A7BF10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