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943" w:rsidRPr="00AA3943" w:rsidP="00AA39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дело № 2-772/2022</w:t>
      </w:r>
    </w:p>
    <w:p w:rsidR="00AA3943" w:rsidRPr="00AA3943" w:rsidP="00AA39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ЗАОЧНОЕ   РЕШЕНИЕ</w:t>
      </w:r>
    </w:p>
    <w:p w:rsidR="00AA3943" w:rsidRPr="00AA3943" w:rsidP="00AA39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AA3943" w:rsidRPr="00AA3943" w:rsidP="00AA39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28 апреля  2022 г.                                                                г. Зеленодольск РТ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A39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394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AA3943">
        <w:rPr>
          <w:rFonts w:ascii="Times New Roman" w:hAnsi="Times New Roman" w:cs="Times New Roman"/>
          <w:sz w:val="28"/>
          <w:szCs w:val="28"/>
        </w:rPr>
        <w:t>Асулбегова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при секретаре  А.Г. Денисовой,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AA3943">
        <w:rPr>
          <w:rFonts w:ascii="Times New Roman" w:hAnsi="Times New Roman" w:cs="Times New Roman"/>
          <w:sz w:val="28"/>
          <w:szCs w:val="28"/>
        </w:rPr>
        <w:t>Жилкомплекс</w:t>
      </w:r>
      <w:r w:rsidRPr="00AA3943">
        <w:rPr>
          <w:rFonts w:ascii="Times New Roman" w:hAnsi="Times New Roman" w:cs="Times New Roman"/>
          <w:sz w:val="28"/>
          <w:szCs w:val="28"/>
        </w:rPr>
        <w:t>» к Савчук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>, Савчук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 xml:space="preserve"> о взыскании  задолженности </w:t>
      </w:r>
      <w:r>
        <w:rPr>
          <w:rFonts w:ascii="Times New Roman" w:hAnsi="Times New Roman" w:cs="Times New Roman"/>
          <w:sz w:val="28"/>
          <w:szCs w:val="28"/>
        </w:rPr>
        <w:t>по оплате жилищно-коммунальных,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руководствуясь ст. ст. 235, 237, 199 ГПК РФ</w:t>
      </w:r>
    </w:p>
    <w:p w:rsidR="00AA3943" w:rsidRPr="00AA3943" w:rsidP="00AA39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РЕШИЛ: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 xml:space="preserve">  Исковые требования общества с ограниченной ответственностью «Управляющая компания «</w:t>
      </w:r>
      <w:r w:rsidRPr="00AA3943">
        <w:rPr>
          <w:rFonts w:ascii="Times New Roman" w:hAnsi="Times New Roman" w:cs="Times New Roman"/>
          <w:sz w:val="28"/>
          <w:szCs w:val="28"/>
        </w:rPr>
        <w:t>Жилкомплекс</w:t>
      </w:r>
      <w:r w:rsidRPr="00AA3943">
        <w:rPr>
          <w:rFonts w:ascii="Times New Roman" w:hAnsi="Times New Roman" w:cs="Times New Roman"/>
          <w:sz w:val="28"/>
          <w:szCs w:val="28"/>
        </w:rPr>
        <w:t>» удовлетворить.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Взыскать солидарно с Савчук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>, Савчук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943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 «Управляющая компания «</w:t>
      </w:r>
      <w:r w:rsidRPr="00AA3943">
        <w:rPr>
          <w:rFonts w:ascii="Times New Roman" w:hAnsi="Times New Roman" w:cs="Times New Roman"/>
          <w:sz w:val="28"/>
          <w:szCs w:val="28"/>
        </w:rPr>
        <w:t>Жилкомплекс</w:t>
      </w:r>
      <w:r w:rsidRPr="00AA3943">
        <w:rPr>
          <w:rFonts w:ascii="Times New Roman" w:hAnsi="Times New Roman" w:cs="Times New Roman"/>
          <w:sz w:val="28"/>
          <w:szCs w:val="28"/>
        </w:rPr>
        <w:t>» задолженность по оплате жилищно-коммунальных услуг за период с 01.11.2020 по 18.05.2021 в размере 13479,43 руб., пени в размере 197,00 руб., расходы по оплате государственной пошлины в размере 547,06 руб.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 xml:space="preserve">Ответчик вправе подать в судебный участок №7 по </w:t>
      </w:r>
      <w:r w:rsidRPr="00AA39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3943">
        <w:rPr>
          <w:rFonts w:ascii="Times New Roman" w:hAnsi="Times New Roman" w:cs="Times New Roman"/>
          <w:sz w:val="28"/>
          <w:szCs w:val="28"/>
        </w:rPr>
        <w:t xml:space="preserve"> судебному  району РТ заявление об отмене заочного решения в течение семи дней со дня вручения ему копии этого решения.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AA3943">
        <w:rPr>
          <w:rFonts w:ascii="Times New Roman" w:hAnsi="Times New Roman" w:cs="Times New Roman"/>
          <w:sz w:val="28"/>
          <w:szCs w:val="28"/>
        </w:rPr>
        <w:t>Зеленодольский</w:t>
      </w:r>
      <w:r w:rsidRPr="00AA3943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AA3943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A3943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rFonts w:ascii="Times New Roman" w:hAnsi="Times New Roman" w:cs="Times New Roman"/>
          <w:sz w:val="28"/>
          <w:szCs w:val="28"/>
        </w:rPr>
        <w:t xml:space="preserve">я суда, а в случае, если такое </w:t>
      </w:r>
      <w:r w:rsidRPr="00AA3943"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 w:rsidRPr="00AA3943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943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E579A" w:rsidRPr="00AA3943" w:rsidP="00AA3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43">
        <w:rPr>
          <w:rFonts w:ascii="Times New Roman" w:hAnsi="Times New Roman" w:cs="Times New Roman"/>
          <w:sz w:val="28"/>
          <w:szCs w:val="28"/>
        </w:rPr>
        <w:t xml:space="preserve">по </w:t>
      </w:r>
      <w:r w:rsidRPr="00AA39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394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AA3943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52"/>
    <w:rsid w:val="005E579A"/>
    <w:rsid w:val="00A45152"/>
    <w:rsid w:val="00AA3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