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59CB" w:rsidRPr="00E559CB" w:rsidP="00E559C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559CB">
        <w:rPr>
          <w:rFonts w:ascii="Times New Roman" w:hAnsi="Times New Roman" w:cs="Times New Roman"/>
          <w:sz w:val="28"/>
          <w:szCs w:val="28"/>
        </w:rPr>
        <w:t xml:space="preserve">дело № 2-488/2022        </w:t>
      </w:r>
    </w:p>
    <w:p w:rsidR="00E559CB" w:rsidRPr="00E559CB" w:rsidP="00E559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59CB">
        <w:rPr>
          <w:rFonts w:ascii="Times New Roman" w:hAnsi="Times New Roman" w:cs="Times New Roman"/>
          <w:sz w:val="28"/>
          <w:szCs w:val="28"/>
        </w:rPr>
        <w:t>РЕШЕНИЕ</w:t>
      </w:r>
    </w:p>
    <w:p w:rsidR="00E559CB" w:rsidRPr="00E559CB" w:rsidP="00E559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59C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559CB" w:rsidRPr="00E559CB" w:rsidP="00E559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59CB">
        <w:rPr>
          <w:rFonts w:ascii="Times New Roman" w:hAnsi="Times New Roman" w:cs="Times New Roman"/>
          <w:sz w:val="28"/>
          <w:szCs w:val="28"/>
        </w:rPr>
        <w:t>Резолютивная   часть</w:t>
      </w:r>
    </w:p>
    <w:p w:rsidR="00E559CB" w:rsidRPr="00E559CB" w:rsidP="00E559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9CB">
        <w:rPr>
          <w:rFonts w:ascii="Times New Roman" w:hAnsi="Times New Roman" w:cs="Times New Roman"/>
          <w:sz w:val="28"/>
          <w:szCs w:val="28"/>
        </w:rPr>
        <w:t xml:space="preserve">07 марта 2022 г.                                                              г. Зеленодольск РТ         </w:t>
      </w:r>
    </w:p>
    <w:p w:rsidR="00E559CB" w:rsidRPr="00E559CB" w:rsidP="00E559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9C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E559C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559CB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E559CB">
        <w:rPr>
          <w:rFonts w:ascii="Times New Roman" w:hAnsi="Times New Roman" w:cs="Times New Roman"/>
          <w:sz w:val="28"/>
          <w:szCs w:val="28"/>
        </w:rPr>
        <w:t>Асулбегова</w:t>
      </w:r>
      <w:r w:rsidRPr="00E559C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59CB" w:rsidRPr="00E559CB" w:rsidP="00E559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9CB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E559CB" w:rsidRPr="00E559CB" w:rsidP="00E559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9CB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</w:t>
      </w:r>
      <w:r w:rsidRPr="00E559CB">
        <w:rPr>
          <w:rFonts w:ascii="Times New Roman" w:hAnsi="Times New Roman" w:cs="Times New Roman"/>
          <w:sz w:val="28"/>
          <w:szCs w:val="28"/>
        </w:rPr>
        <w:t>Алсель</w:t>
      </w:r>
      <w:r w:rsidRPr="00E559CB">
        <w:rPr>
          <w:rFonts w:ascii="Times New Roman" w:hAnsi="Times New Roman" w:cs="Times New Roman"/>
          <w:sz w:val="28"/>
          <w:szCs w:val="28"/>
        </w:rPr>
        <w:t xml:space="preserve">» к </w:t>
      </w:r>
      <w:r w:rsidRPr="00E559CB">
        <w:rPr>
          <w:rFonts w:ascii="Times New Roman" w:hAnsi="Times New Roman" w:cs="Times New Roman"/>
          <w:sz w:val="28"/>
          <w:szCs w:val="28"/>
        </w:rPr>
        <w:t>Страшненко</w:t>
      </w:r>
      <w:r w:rsidRPr="00E559C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59C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59CB">
        <w:rPr>
          <w:rFonts w:ascii="Times New Roman" w:hAnsi="Times New Roman" w:cs="Times New Roman"/>
          <w:sz w:val="28"/>
          <w:szCs w:val="28"/>
        </w:rPr>
        <w:t xml:space="preserve"> о взыскании задолженности на оказание услуг,</w:t>
      </w:r>
    </w:p>
    <w:p w:rsidR="00E559CB" w:rsidRPr="00E559CB" w:rsidP="00E559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9CB">
        <w:rPr>
          <w:rFonts w:ascii="Times New Roman" w:hAnsi="Times New Roman" w:cs="Times New Roman"/>
          <w:sz w:val="28"/>
          <w:szCs w:val="28"/>
        </w:rPr>
        <w:t>руководствуясь  ст. ст. 12, 56, 194, 198, 199  ГПК РФ,</w:t>
      </w:r>
    </w:p>
    <w:p w:rsidR="00E559CB" w:rsidRPr="00E559CB" w:rsidP="00E559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59CB">
        <w:rPr>
          <w:rFonts w:ascii="Times New Roman" w:hAnsi="Times New Roman" w:cs="Times New Roman"/>
          <w:sz w:val="28"/>
          <w:szCs w:val="28"/>
        </w:rPr>
        <w:t>решил:</w:t>
      </w:r>
    </w:p>
    <w:p w:rsidR="00E559CB" w:rsidRPr="00E559CB" w:rsidP="00E559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9CB">
        <w:rPr>
          <w:rFonts w:ascii="Times New Roman" w:hAnsi="Times New Roman" w:cs="Times New Roman"/>
          <w:sz w:val="28"/>
          <w:szCs w:val="28"/>
        </w:rPr>
        <w:t>Исковые требования общества с ограниченной ответственностью «</w:t>
      </w:r>
      <w:r w:rsidRPr="00E559CB">
        <w:rPr>
          <w:rFonts w:ascii="Times New Roman" w:hAnsi="Times New Roman" w:cs="Times New Roman"/>
          <w:sz w:val="28"/>
          <w:szCs w:val="28"/>
        </w:rPr>
        <w:t>Алсель</w:t>
      </w:r>
      <w:r w:rsidRPr="00E559CB">
        <w:rPr>
          <w:rFonts w:ascii="Times New Roman" w:hAnsi="Times New Roman" w:cs="Times New Roman"/>
          <w:sz w:val="28"/>
          <w:szCs w:val="28"/>
        </w:rPr>
        <w:t>» удовлетворить.</w:t>
      </w:r>
    </w:p>
    <w:p w:rsidR="00E559CB" w:rsidRPr="00E559CB" w:rsidP="00E559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9CB">
        <w:rPr>
          <w:rFonts w:ascii="Times New Roman" w:hAnsi="Times New Roman" w:cs="Times New Roman"/>
          <w:sz w:val="28"/>
          <w:szCs w:val="28"/>
        </w:rPr>
        <w:t xml:space="preserve">Взыскать со </w:t>
      </w:r>
      <w:r w:rsidRPr="00E559CB">
        <w:rPr>
          <w:rFonts w:ascii="Times New Roman" w:hAnsi="Times New Roman" w:cs="Times New Roman"/>
          <w:sz w:val="28"/>
          <w:szCs w:val="28"/>
        </w:rPr>
        <w:t>Страшненко</w:t>
      </w:r>
      <w:r w:rsidRPr="00E559C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59C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59CB">
        <w:rPr>
          <w:rFonts w:ascii="Times New Roman" w:hAnsi="Times New Roman" w:cs="Times New Roman"/>
          <w:sz w:val="28"/>
          <w:szCs w:val="28"/>
        </w:rPr>
        <w:t xml:space="preserve"> в пользу общества с ограниченной ответственностью «</w:t>
      </w:r>
      <w:r w:rsidRPr="00E559CB">
        <w:rPr>
          <w:rFonts w:ascii="Times New Roman" w:hAnsi="Times New Roman" w:cs="Times New Roman"/>
          <w:sz w:val="28"/>
          <w:szCs w:val="28"/>
        </w:rPr>
        <w:t>Алсель</w:t>
      </w:r>
      <w:r w:rsidRPr="00E559CB">
        <w:rPr>
          <w:rFonts w:ascii="Times New Roman" w:hAnsi="Times New Roman" w:cs="Times New Roman"/>
          <w:sz w:val="28"/>
          <w:szCs w:val="28"/>
        </w:rPr>
        <w:t>» 20000,00 руб. – задолженность по договору от 01.03.2021; 24600 руб. – неустойку за период с 13.06.2021 по 15.02.2022; расходы по оплате государственной пошлины в размере 1538 руб.</w:t>
      </w:r>
    </w:p>
    <w:p w:rsidR="00E559CB" w:rsidRPr="00E559CB" w:rsidP="00E559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9CB">
        <w:rPr>
          <w:rFonts w:ascii="Times New Roman" w:hAnsi="Times New Roman" w:cs="Times New Roman"/>
          <w:sz w:val="28"/>
          <w:szCs w:val="28"/>
        </w:rPr>
        <w:t xml:space="preserve">  </w:t>
      </w:r>
      <w:r w:rsidRPr="00E559CB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E559CB" w:rsidRPr="00E559CB" w:rsidP="00E559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9CB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через мирового судью в </w:t>
      </w:r>
      <w:r w:rsidRPr="00E559CB">
        <w:rPr>
          <w:rFonts w:ascii="Times New Roman" w:hAnsi="Times New Roman" w:cs="Times New Roman"/>
          <w:sz w:val="28"/>
          <w:szCs w:val="28"/>
        </w:rPr>
        <w:t>Зеленодольский</w:t>
      </w:r>
      <w:r w:rsidRPr="00E559CB">
        <w:rPr>
          <w:rFonts w:ascii="Times New Roman" w:hAnsi="Times New Roman" w:cs="Times New Roman"/>
          <w:sz w:val="28"/>
          <w:szCs w:val="28"/>
        </w:rPr>
        <w:t xml:space="preserve"> городской суд РТ в течение месяца.</w:t>
      </w:r>
    </w:p>
    <w:p w:rsidR="00E559CB" w:rsidRPr="00E559CB" w:rsidP="00E559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59CB" w:rsidRPr="00E559CB" w:rsidP="00E559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59CB" w:rsidRPr="00E559CB" w:rsidP="00E559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59CB" w:rsidRPr="00E559CB" w:rsidP="00E559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9CB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E559CB" w:rsidRPr="00E559CB" w:rsidP="00E559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9CB">
        <w:rPr>
          <w:rFonts w:ascii="Times New Roman" w:hAnsi="Times New Roman" w:cs="Times New Roman"/>
          <w:sz w:val="28"/>
          <w:szCs w:val="28"/>
        </w:rPr>
        <w:t xml:space="preserve">по </w:t>
      </w:r>
      <w:r w:rsidRPr="00E559C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559CB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   </w:t>
      </w:r>
      <w:r w:rsidRPr="00E559CB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E559CB" w:rsidRPr="00E559CB" w:rsidP="00E559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2141" w:rsidP="00E559CB">
      <w:pPr>
        <w:spacing w:after="0" w:line="240" w:lineRule="auto"/>
        <w:contextualSpacing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CB"/>
    <w:rsid w:val="00552141"/>
    <w:rsid w:val="00DC26CB"/>
    <w:rsid w:val="00E559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