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19C7" w:rsidRPr="00A07FBD" w:rsidP="00BE19C7">
      <w:pPr>
        <w:pStyle w:val="BodyTextIndent"/>
        <w:spacing w:after="0"/>
        <w:ind w:left="0"/>
        <w:rPr>
          <w:sz w:val="26"/>
          <w:szCs w:val="26"/>
        </w:rPr>
      </w:pP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031C8E">
        <w:rPr>
          <w:sz w:val="26"/>
          <w:szCs w:val="26"/>
        </w:rPr>
        <w:tab/>
      </w:r>
      <w:r w:rsidRPr="00A07FBD">
        <w:rPr>
          <w:sz w:val="26"/>
          <w:szCs w:val="26"/>
        </w:rPr>
        <w:t xml:space="preserve">      </w:t>
      </w:r>
    </w:p>
    <w:p w:rsidR="00BE19C7" w:rsidRPr="00FF00D2" w:rsidP="00BE19C7">
      <w:pPr>
        <w:pStyle w:val="BodyTextIndent"/>
        <w:spacing w:after="0"/>
        <w:ind w:left="0"/>
        <w:rPr>
          <w:rFonts w:ascii="Times New Roman" w:hAnsi="Times New Roman" w:cs="Times New Roman"/>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FF00D2">
        <w:rPr>
          <w:rFonts w:ascii="Times New Roman" w:hAnsi="Times New Roman" w:cs="Times New Roman"/>
          <w:sz w:val="26"/>
          <w:szCs w:val="26"/>
        </w:rPr>
        <w:t>Дело № 2-724/1/2022</w:t>
      </w:r>
    </w:p>
    <w:p w:rsidR="00BE19C7" w:rsidRPr="00FF00D2" w:rsidP="00BE19C7">
      <w:pPr>
        <w:pStyle w:val="BodyTextIndent"/>
        <w:spacing w:after="0"/>
        <w:ind w:left="0"/>
        <w:rPr>
          <w:rFonts w:ascii="Times New Roman" w:hAnsi="Times New Roman" w:cs="Times New Roman"/>
          <w:sz w:val="26"/>
          <w:szCs w:val="26"/>
        </w:rPr>
      </w:pPr>
      <w:r w:rsidRPr="00FF00D2">
        <w:rPr>
          <w:rFonts w:ascii="Times New Roman" w:hAnsi="Times New Roman" w:cs="Times New Roman"/>
          <w:sz w:val="26"/>
          <w:szCs w:val="26"/>
        </w:rPr>
        <w:t xml:space="preserve">           </w:t>
      </w:r>
      <w:r w:rsidRPr="00FF00D2" w:rsidR="00FF00D2">
        <w:rPr>
          <w:rFonts w:ascii="Times New Roman" w:hAnsi="Times New Roman" w:cs="Times New Roman"/>
          <w:sz w:val="26"/>
          <w:szCs w:val="26"/>
        </w:rPr>
        <w:t xml:space="preserve">                           </w:t>
      </w:r>
      <w:r w:rsidRPr="00FF00D2" w:rsidR="00FF00D2">
        <w:rPr>
          <w:rFonts w:ascii="Times New Roman" w:hAnsi="Times New Roman" w:cs="Times New Roman"/>
          <w:sz w:val="26"/>
          <w:szCs w:val="26"/>
        </w:rPr>
        <w:tab/>
      </w:r>
      <w:r w:rsidRPr="00FF00D2" w:rsidR="00FF00D2">
        <w:rPr>
          <w:rFonts w:ascii="Times New Roman" w:hAnsi="Times New Roman" w:cs="Times New Roman"/>
          <w:sz w:val="26"/>
          <w:szCs w:val="26"/>
        </w:rPr>
        <w:tab/>
      </w:r>
      <w:r w:rsidRPr="00FF00D2" w:rsidR="00FF00D2">
        <w:rPr>
          <w:rFonts w:ascii="Times New Roman" w:hAnsi="Times New Roman" w:cs="Times New Roman"/>
          <w:sz w:val="26"/>
          <w:szCs w:val="26"/>
        </w:rPr>
        <w:tab/>
      </w:r>
      <w:r w:rsidRPr="00FF00D2" w:rsidR="00FF00D2">
        <w:rPr>
          <w:rFonts w:ascii="Times New Roman" w:hAnsi="Times New Roman" w:cs="Times New Roman"/>
          <w:sz w:val="26"/>
          <w:szCs w:val="26"/>
        </w:rPr>
        <w:tab/>
      </w:r>
      <w:r w:rsidRPr="00FF00D2">
        <w:rPr>
          <w:rFonts w:ascii="Times New Roman" w:hAnsi="Times New Roman" w:cs="Times New Roman"/>
          <w:sz w:val="26"/>
          <w:szCs w:val="26"/>
        </w:rPr>
        <w:t>УИД 16MS0100-01-2022-001065-07</w:t>
      </w:r>
    </w:p>
    <w:p w:rsidR="00BE19C7" w:rsidRPr="00FF00D2" w:rsidP="00BE19C7">
      <w:pPr>
        <w:pStyle w:val="BodyTextIndent"/>
        <w:spacing w:after="0"/>
        <w:ind w:left="0"/>
        <w:rPr>
          <w:rFonts w:ascii="Times New Roman" w:hAnsi="Times New Roman" w:cs="Times New Roman"/>
          <w:sz w:val="26"/>
          <w:szCs w:val="26"/>
        </w:rPr>
      </w:pPr>
      <w:r w:rsidRPr="00FF00D2">
        <w:rPr>
          <w:rFonts w:ascii="Times New Roman" w:hAnsi="Times New Roman" w:cs="Times New Roman"/>
          <w:sz w:val="26"/>
          <w:szCs w:val="26"/>
        </w:rPr>
        <w:t xml:space="preserve">                                 </w:t>
      </w:r>
      <w:r w:rsidRPr="00FF00D2">
        <w:rPr>
          <w:rFonts w:ascii="Times New Roman" w:hAnsi="Times New Roman" w:cs="Times New Roman"/>
          <w:sz w:val="26"/>
          <w:szCs w:val="26"/>
        </w:rPr>
        <w:tab/>
      </w:r>
      <w:r w:rsidRPr="00FF00D2">
        <w:rPr>
          <w:rFonts w:ascii="Times New Roman" w:hAnsi="Times New Roman" w:cs="Times New Roman"/>
          <w:sz w:val="26"/>
          <w:szCs w:val="26"/>
        </w:rPr>
        <w:tab/>
      </w:r>
      <w:r w:rsidRPr="00FF00D2">
        <w:rPr>
          <w:rFonts w:ascii="Times New Roman" w:hAnsi="Times New Roman" w:cs="Times New Roman"/>
          <w:sz w:val="26"/>
          <w:szCs w:val="26"/>
        </w:rPr>
        <w:tab/>
      </w:r>
      <w:r w:rsidRPr="00FF00D2">
        <w:rPr>
          <w:rFonts w:ascii="Times New Roman" w:hAnsi="Times New Roman" w:cs="Times New Roman"/>
          <w:sz w:val="26"/>
          <w:szCs w:val="26"/>
        </w:rPr>
        <w:tab/>
      </w:r>
      <w:r w:rsidRPr="00FF00D2">
        <w:rPr>
          <w:rFonts w:ascii="Times New Roman" w:hAnsi="Times New Roman" w:cs="Times New Roman"/>
          <w:sz w:val="26"/>
          <w:szCs w:val="26"/>
        </w:rPr>
        <w:tab/>
        <w:t xml:space="preserve">     </w:t>
      </w:r>
      <w:r w:rsidRPr="00FF00D2">
        <w:rPr>
          <w:rFonts w:ascii="Times New Roman" w:hAnsi="Times New Roman" w:cs="Times New Roman"/>
          <w:sz w:val="26"/>
          <w:szCs w:val="26"/>
        </w:rPr>
        <w:tab/>
      </w:r>
      <w:r w:rsidRPr="00FF00D2">
        <w:rPr>
          <w:rFonts w:ascii="Times New Roman" w:hAnsi="Times New Roman" w:cs="Times New Roman"/>
          <w:sz w:val="26"/>
          <w:szCs w:val="26"/>
        </w:rPr>
        <w:tab/>
      </w:r>
      <w:r w:rsidRPr="00FF00D2">
        <w:rPr>
          <w:rFonts w:ascii="Times New Roman" w:hAnsi="Times New Roman" w:cs="Times New Roman"/>
          <w:sz w:val="26"/>
          <w:szCs w:val="26"/>
        </w:rPr>
        <w:tab/>
        <w:t xml:space="preserve">  учет 169</w:t>
      </w:r>
    </w:p>
    <w:p w:rsidR="00BE19C7" w:rsidRPr="00A07FBD" w:rsidP="00BE19C7">
      <w:pPr>
        <w:pStyle w:val="Caption"/>
        <w:rPr>
          <w:sz w:val="26"/>
          <w:szCs w:val="26"/>
        </w:rPr>
      </w:pPr>
      <w:r w:rsidRPr="00A07FBD">
        <w:rPr>
          <w:sz w:val="26"/>
          <w:szCs w:val="26"/>
        </w:rPr>
        <w:t>Р</w:t>
      </w:r>
      <w:r w:rsidRPr="00A07FBD">
        <w:rPr>
          <w:sz w:val="26"/>
          <w:szCs w:val="26"/>
        </w:rPr>
        <w:t xml:space="preserve">  Е  Ш  Е  Н  И  Е</w:t>
      </w:r>
    </w:p>
    <w:p w:rsidR="00BE19C7" w:rsidRPr="00A07FBD" w:rsidP="00BE19C7">
      <w:pPr>
        <w:jc w:val="center"/>
        <w:rPr>
          <w:sz w:val="26"/>
          <w:szCs w:val="26"/>
        </w:rPr>
      </w:pPr>
      <w:r w:rsidRPr="00A07FBD">
        <w:rPr>
          <w:sz w:val="26"/>
          <w:szCs w:val="26"/>
        </w:rPr>
        <w:t>именем Российской Федерации</w:t>
      </w:r>
    </w:p>
    <w:p w:rsidR="00BE19C7" w:rsidRPr="00A07FBD" w:rsidP="00BE19C7">
      <w:pPr>
        <w:jc w:val="center"/>
        <w:rPr>
          <w:sz w:val="26"/>
          <w:szCs w:val="26"/>
        </w:rPr>
      </w:pPr>
    </w:p>
    <w:p w:rsidR="00BE19C7" w:rsidRPr="00A07FBD" w:rsidP="00BE19C7">
      <w:pPr>
        <w:ind w:firstLine="720"/>
        <w:jc w:val="both"/>
        <w:rPr>
          <w:sz w:val="26"/>
          <w:szCs w:val="26"/>
        </w:rPr>
      </w:pPr>
      <w:r w:rsidRPr="00A07FBD">
        <w:rPr>
          <w:sz w:val="26"/>
          <w:szCs w:val="26"/>
        </w:rPr>
        <w:t xml:space="preserve">31 мая 2022 года                          </w:t>
      </w:r>
      <w:r w:rsidRPr="00A07FBD">
        <w:rPr>
          <w:sz w:val="26"/>
          <w:szCs w:val="26"/>
        </w:rPr>
        <w:tab/>
      </w:r>
      <w:r w:rsidRPr="00A07FBD">
        <w:rPr>
          <w:sz w:val="26"/>
          <w:szCs w:val="26"/>
        </w:rPr>
        <w:tab/>
      </w:r>
      <w:r w:rsidRPr="00A07FBD">
        <w:rPr>
          <w:sz w:val="26"/>
          <w:szCs w:val="26"/>
        </w:rPr>
        <w:tab/>
      </w:r>
      <w:r w:rsidRPr="00A07FBD">
        <w:rPr>
          <w:sz w:val="26"/>
          <w:szCs w:val="26"/>
        </w:rPr>
        <w:tab/>
        <w:t>город Елабуга</w:t>
      </w:r>
      <w:r w:rsidRPr="00A07FBD">
        <w:rPr>
          <w:sz w:val="26"/>
          <w:szCs w:val="26"/>
        </w:rPr>
        <w:tab/>
      </w:r>
      <w:r w:rsidRPr="00A07FBD">
        <w:rPr>
          <w:sz w:val="26"/>
          <w:szCs w:val="26"/>
        </w:rPr>
        <w:tab/>
      </w:r>
      <w:r w:rsidRPr="00A07FBD">
        <w:rPr>
          <w:sz w:val="26"/>
          <w:szCs w:val="26"/>
        </w:rPr>
        <w:tab/>
      </w:r>
      <w:r w:rsidRPr="00A07FBD">
        <w:rPr>
          <w:sz w:val="26"/>
          <w:szCs w:val="26"/>
        </w:rPr>
        <w:tab/>
        <w:t xml:space="preserve">                             </w:t>
      </w:r>
      <w:r w:rsidRPr="00A07FBD">
        <w:rPr>
          <w:sz w:val="26"/>
          <w:szCs w:val="26"/>
        </w:rPr>
        <w:tab/>
      </w:r>
      <w:r w:rsidRPr="00A07FBD">
        <w:rPr>
          <w:sz w:val="26"/>
          <w:szCs w:val="26"/>
        </w:rPr>
        <w:tab/>
        <w:t xml:space="preserve"> </w:t>
      </w:r>
    </w:p>
    <w:p w:rsidR="00BE19C7" w:rsidRPr="00A07FBD" w:rsidP="00BE19C7">
      <w:pPr>
        <w:ind w:firstLine="720"/>
        <w:jc w:val="both"/>
        <w:rPr>
          <w:sz w:val="26"/>
          <w:szCs w:val="26"/>
        </w:rPr>
      </w:pPr>
      <w:r w:rsidRPr="00A07FBD">
        <w:rPr>
          <w:sz w:val="26"/>
          <w:szCs w:val="26"/>
        </w:rPr>
        <w:t>Мировой судья судебного участка № 1  по Елабужскому судебному району Республики Татарстан Рахимова Л.Х., при секретаре судебного заседания Михайловой Н.В., рассмотрев в открытом судебном заседании гражданское дело по иску</w:t>
      </w:r>
    </w:p>
    <w:p w:rsidR="00BE19C7" w:rsidRPr="00A07FBD" w:rsidP="00BE19C7">
      <w:pPr>
        <w:ind w:firstLine="720"/>
        <w:jc w:val="both"/>
        <w:rPr>
          <w:sz w:val="26"/>
          <w:szCs w:val="26"/>
        </w:rPr>
      </w:pPr>
      <w:r w:rsidRPr="00A07FBD">
        <w:rPr>
          <w:sz w:val="26"/>
          <w:szCs w:val="26"/>
        </w:rPr>
        <w:t>Хайруллина К</w:t>
      </w:r>
      <w:r w:rsidR="009602B3">
        <w:rPr>
          <w:sz w:val="26"/>
          <w:szCs w:val="26"/>
        </w:rPr>
        <w:t>.</w:t>
      </w:r>
      <w:r w:rsidRPr="00A07FBD">
        <w:rPr>
          <w:sz w:val="26"/>
          <w:szCs w:val="26"/>
        </w:rPr>
        <w:t>Ф</w:t>
      </w:r>
      <w:r w:rsidR="009602B3">
        <w:rPr>
          <w:sz w:val="26"/>
          <w:szCs w:val="26"/>
        </w:rPr>
        <w:t>.</w:t>
      </w:r>
      <w:r w:rsidRPr="00A07FBD">
        <w:rPr>
          <w:sz w:val="26"/>
          <w:szCs w:val="26"/>
        </w:rPr>
        <w:t xml:space="preserve"> к обществу с ограниченной ответственностью «Авто-Защита» о защите прав потребителя,</w:t>
      </w:r>
    </w:p>
    <w:p w:rsidR="00BE19C7" w:rsidRPr="00A07FBD" w:rsidP="00BE19C7">
      <w:pPr>
        <w:ind w:firstLine="720"/>
        <w:jc w:val="center"/>
        <w:rPr>
          <w:sz w:val="26"/>
          <w:szCs w:val="26"/>
        </w:rPr>
      </w:pPr>
      <w:r w:rsidRPr="00A07FBD">
        <w:rPr>
          <w:sz w:val="26"/>
          <w:szCs w:val="26"/>
        </w:rPr>
        <w:t>установил:</w:t>
      </w:r>
    </w:p>
    <w:p w:rsidR="00BE19C7" w:rsidRPr="00A07FBD" w:rsidP="00BE19C7">
      <w:pPr>
        <w:pStyle w:val="NormalWeb"/>
        <w:shd w:val="clear" w:color="auto" w:fill="FFFFFF"/>
        <w:spacing w:before="0" w:beforeAutospacing="0" w:after="0" w:afterAutospacing="0"/>
        <w:ind w:firstLine="720"/>
        <w:jc w:val="both"/>
        <w:rPr>
          <w:color w:val="000000"/>
          <w:sz w:val="26"/>
          <w:szCs w:val="26"/>
        </w:rPr>
      </w:pPr>
      <w:r w:rsidRPr="00A07FBD">
        <w:rPr>
          <w:color w:val="000000"/>
          <w:sz w:val="26"/>
          <w:szCs w:val="26"/>
        </w:rPr>
        <w:t>Хайруллин К.Ф. обратился в суд с иском к обществу с ограниченной ответственностью «Авто-Защита» (далее по тексту – ООО), о взыскании денежных средств, компенсации морального вреда, штрафа, указав в обоснование требований, что 23 мая 2021 года он заключил кредитный договор с КБ «ЛОКО-Банк (АО), согласно которому ему предоставлен потребительский кредит на сумму 576 743 рубля 36 копеек, сроком возврата до 23 мая 2029 года под 15,90 % годовых. При заключении кредитного договора часть кредитных денежных сре</w:t>
      </w:r>
      <w:r w:rsidRPr="00A07FBD">
        <w:rPr>
          <w:color w:val="000000"/>
          <w:sz w:val="26"/>
          <w:szCs w:val="26"/>
        </w:rPr>
        <w:t>дств в р</w:t>
      </w:r>
      <w:r w:rsidRPr="00A07FBD">
        <w:rPr>
          <w:color w:val="000000"/>
          <w:sz w:val="26"/>
          <w:szCs w:val="26"/>
        </w:rPr>
        <w:t>азмере  61 793 р</w:t>
      </w:r>
      <w:r>
        <w:rPr>
          <w:color w:val="000000"/>
          <w:sz w:val="26"/>
          <w:szCs w:val="26"/>
        </w:rPr>
        <w:t>у</w:t>
      </w:r>
      <w:r w:rsidRPr="00A07FBD">
        <w:rPr>
          <w:color w:val="000000"/>
          <w:sz w:val="26"/>
          <w:szCs w:val="26"/>
        </w:rPr>
        <w:t>бля 9</w:t>
      </w:r>
      <w:r>
        <w:rPr>
          <w:color w:val="000000"/>
          <w:sz w:val="26"/>
          <w:szCs w:val="26"/>
        </w:rPr>
        <w:t>3</w:t>
      </w:r>
      <w:r w:rsidRPr="00A07FBD">
        <w:rPr>
          <w:color w:val="000000"/>
          <w:sz w:val="26"/>
          <w:szCs w:val="26"/>
        </w:rPr>
        <w:t xml:space="preserve"> копейки была перечислена по реквизитам ООО «Авто-Защита» для оплаты опционного договора «Финансовая Защита Автомобилиста» от 23 мая 2021 года № ФЗА </w:t>
      </w:r>
      <w:r w:rsidR="009602B3">
        <w:rPr>
          <w:color w:val="000000"/>
          <w:sz w:val="26"/>
          <w:szCs w:val="26"/>
        </w:rPr>
        <w:t>…</w:t>
      </w:r>
      <w:r w:rsidRPr="00A07FBD">
        <w:rPr>
          <w:color w:val="000000"/>
          <w:sz w:val="26"/>
          <w:szCs w:val="26"/>
        </w:rPr>
        <w:t>/</w:t>
      </w:r>
      <w:r w:rsidR="009602B3">
        <w:rPr>
          <w:color w:val="000000"/>
          <w:sz w:val="26"/>
          <w:szCs w:val="26"/>
        </w:rPr>
        <w:t>…</w:t>
      </w:r>
      <w:r w:rsidRPr="00A07FBD">
        <w:rPr>
          <w:color w:val="000000"/>
          <w:sz w:val="26"/>
          <w:szCs w:val="26"/>
        </w:rPr>
        <w:t xml:space="preserve"> согласно его заявлению на перечисление денежных средств.  Он направил в адрес  ООО «Авто–Защита» заявление об отказе от опционного договора от 23 мая 2021 года </w:t>
      </w:r>
      <w:r>
        <w:rPr>
          <w:color w:val="000000"/>
          <w:sz w:val="26"/>
          <w:szCs w:val="26"/>
        </w:rPr>
        <w:t>и</w:t>
      </w:r>
      <w:r w:rsidRPr="00A07FBD">
        <w:rPr>
          <w:color w:val="000000"/>
          <w:sz w:val="26"/>
          <w:szCs w:val="26"/>
        </w:rPr>
        <w:t xml:space="preserve"> возврате уплаченных денежных средств. </w:t>
      </w:r>
      <w:r w:rsidRPr="00A07FBD">
        <w:rPr>
          <w:color w:val="000000"/>
          <w:sz w:val="26"/>
          <w:szCs w:val="26"/>
        </w:rPr>
        <w:t>На</w:t>
      </w:r>
      <w:r w:rsidRPr="00A07FBD">
        <w:rPr>
          <w:color w:val="000000"/>
          <w:sz w:val="26"/>
          <w:szCs w:val="26"/>
        </w:rPr>
        <w:t xml:space="preserve"> </w:t>
      </w:r>
      <w:r w:rsidRPr="00A07FBD">
        <w:rPr>
          <w:color w:val="000000"/>
          <w:sz w:val="26"/>
          <w:szCs w:val="26"/>
        </w:rPr>
        <w:t>момента</w:t>
      </w:r>
      <w:r w:rsidRPr="00A07FBD">
        <w:rPr>
          <w:color w:val="000000"/>
          <w:sz w:val="26"/>
          <w:szCs w:val="26"/>
        </w:rPr>
        <w:t xml:space="preserve"> подачи иска в суд его требования не удовлетворены.  Действиями  ответчика ему был причинен моральный вред вследствие нарушения прав потребителя.</w:t>
      </w:r>
    </w:p>
    <w:p w:rsidR="00BE19C7" w:rsidRPr="00A07FBD" w:rsidP="00BE19C7">
      <w:pPr>
        <w:pStyle w:val="NormalWeb"/>
        <w:shd w:val="clear" w:color="auto" w:fill="FFFFFF"/>
        <w:spacing w:before="0" w:beforeAutospacing="0" w:after="0" w:afterAutospacing="0"/>
        <w:ind w:firstLine="720"/>
        <w:jc w:val="both"/>
        <w:rPr>
          <w:sz w:val="26"/>
          <w:szCs w:val="26"/>
        </w:rPr>
      </w:pPr>
      <w:r w:rsidRPr="00A07FBD">
        <w:rPr>
          <w:color w:val="000000"/>
          <w:sz w:val="26"/>
          <w:szCs w:val="26"/>
        </w:rPr>
        <w:t xml:space="preserve">Просил взыскать с ООО «Авто-Защита»  </w:t>
      </w:r>
      <w:r w:rsidRPr="00A07FBD">
        <w:rPr>
          <w:sz w:val="26"/>
          <w:szCs w:val="26"/>
        </w:rPr>
        <w:t>в свою пользу уплаченные денежные средства в размере 61 793 рубля 93 копейки, в счет компенсации морального вреда – 10 000 рублей, штраф в размере 50% от взысканной суммы, а также судебные расходы на представителя и почтовые расходы.</w:t>
      </w:r>
    </w:p>
    <w:p w:rsidR="00BE19C7" w:rsidRPr="00A07FBD" w:rsidP="00BE19C7">
      <w:pPr>
        <w:ind w:firstLine="540"/>
        <w:jc w:val="both"/>
        <w:rPr>
          <w:sz w:val="26"/>
          <w:szCs w:val="26"/>
        </w:rPr>
      </w:pPr>
      <w:r w:rsidRPr="00A07FBD">
        <w:rPr>
          <w:color w:val="000000"/>
          <w:sz w:val="26"/>
          <w:szCs w:val="26"/>
        </w:rPr>
        <w:t xml:space="preserve">В судебном заседании представитель истца Хайруллина К.Ф. адвокат </w:t>
      </w:r>
      <w:r w:rsidRPr="00A07FBD">
        <w:rPr>
          <w:color w:val="000000"/>
          <w:sz w:val="26"/>
          <w:szCs w:val="26"/>
        </w:rPr>
        <w:t>Гараева</w:t>
      </w:r>
      <w:r w:rsidRPr="00A07FBD">
        <w:rPr>
          <w:color w:val="000000"/>
          <w:sz w:val="26"/>
          <w:szCs w:val="26"/>
        </w:rPr>
        <w:t xml:space="preserve"> Д.Г.</w:t>
      </w:r>
      <w:r w:rsidRPr="00A07FBD">
        <w:rPr>
          <w:sz w:val="26"/>
          <w:szCs w:val="26"/>
        </w:rPr>
        <w:t xml:space="preserve"> заявленные исковые требования поддержала. </w:t>
      </w:r>
    </w:p>
    <w:p w:rsidR="00BE19C7" w:rsidRPr="00A07FBD" w:rsidP="00BE19C7">
      <w:pPr>
        <w:ind w:firstLine="540"/>
        <w:jc w:val="both"/>
        <w:rPr>
          <w:sz w:val="26"/>
          <w:szCs w:val="26"/>
        </w:rPr>
      </w:pPr>
      <w:r w:rsidRPr="005836EF">
        <w:rPr>
          <w:sz w:val="26"/>
          <w:szCs w:val="26"/>
        </w:rPr>
        <w:t xml:space="preserve">ООО </w:t>
      </w:r>
      <w:r w:rsidRPr="00A07FBD">
        <w:rPr>
          <w:sz w:val="26"/>
          <w:szCs w:val="26"/>
        </w:rPr>
        <w:t>«</w:t>
      </w:r>
      <w:r w:rsidRPr="005836EF">
        <w:rPr>
          <w:sz w:val="26"/>
          <w:szCs w:val="26"/>
        </w:rPr>
        <w:t>Авто-Защита</w:t>
      </w:r>
      <w:r w:rsidRPr="00A07FBD">
        <w:rPr>
          <w:sz w:val="26"/>
          <w:szCs w:val="26"/>
        </w:rPr>
        <w:t>»</w:t>
      </w:r>
      <w:r w:rsidRPr="005836EF">
        <w:rPr>
          <w:sz w:val="26"/>
          <w:szCs w:val="26"/>
        </w:rPr>
        <w:t xml:space="preserve"> явку представителя в суд не обеспечило, представило письменные возражения на иск, в которых просило в удовлетворении требований </w:t>
      </w:r>
      <w:r w:rsidRPr="00A07FBD">
        <w:rPr>
          <w:sz w:val="26"/>
          <w:szCs w:val="26"/>
        </w:rPr>
        <w:t>Хайруллина К.Ф.</w:t>
      </w:r>
      <w:r w:rsidRPr="005836EF">
        <w:rPr>
          <w:sz w:val="26"/>
          <w:szCs w:val="26"/>
        </w:rPr>
        <w:t xml:space="preserve"> отказать. В обоснование указано, что ист</w:t>
      </w:r>
      <w:r w:rsidRPr="00A07FBD">
        <w:rPr>
          <w:sz w:val="26"/>
          <w:szCs w:val="26"/>
        </w:rPr>
        <w:t>ец</w:t>
      </w:r>
      <w:r w:rsidRPr="005836EF">
        <w:rPr>
          <w:sz w:val="26"/>
          <w:szCs w:val="26"/>
        </w:rPr>
        <w:t xml:space="preserve"> со всеми условиями опционного договора был ознакомлен и соглас</w:t>
      </w:r>
      <w:r w:rsidRPr="00A07FBD">
        <w:rPr>
          <w:sz w:val="26"/>
          <w:szCs w:val="26"/>
        </w:rPr>
        <w:t>ен</w:t>
      </w:r>
      <w:r w:rsidRPr="005836EF">
        <w:rPr>
          <w:sz w:val="26"/>
          <w:szCs w:val="26"/>
        </w:rPr>
        <w:t xml:space="preserve">, а также осведомлен о невозвратности оплаченного </w:t>
      </w:r>
      <w:r w:rsidRPr="00A07FBD">
        <w:rPr>
          <w:sz w:val="26"/>
          <w:szCs w:val="26"/>
        </w:rPr>
        <w:t>им</w:t>
      </w:r>
      <w:r w:rsidRPr="005836EF">
        <w:rPr>
          <w:sz w:val="26"/>
          <w:szCs w:val="26"/>
        </w:rPr>
        <w:t xml:space="preserve"> опционного платежа при отказе от исполнения указанного соглашения.</w:t>
      </w:r>
      <w:r w:rsidRPr="00A07FBD">
        <w:rPr>
          <w:sz w:val="26"/>
          <w:szCs w:val="26"/>
        </w:rPr>
        <w:t xml:space="preserve"> Перечисленная истцом сумма является опционным платежом, который возврату в силу пункта 3 части 429.3 Гражданского кодекса Российской Федерации в случае прекращения действия договора не подлежит</w:t>
      </w:r>
      <w:r>
        <w:rPr>
          <w:sz w:val="26"/>
          <w:szCs w:val="26"/>
        </w:rPr>
        <w:t>.</w:t>
      </w:r>
      <w:r w:rsidRPr="00A07FBD">
        <w:rPr>
          <w:sz w:val="26"/>
          <w:szCs w:val="26"/>
        </w:rPr>
        <w:t xml:space="preserve"> </w:t>
      </w:r>
    </w:p>
    <w:p w:rsidR="00BE19C7" w:rsidRPr="00A07FBD" w:rsidP="00BE19C7">
      <w:pPr>
        <w:ind w:firstLine="540"/>
        <w:jc w:val="both"/>
        <w:rPr>
          <w:sz w:val="26"/>
          <w:szCs w:val="26"/>
        </w:rPr>
      </w:pPr>
      <w:r w:rsidRPr="005836EF">
        <w:rPr>
          <w:sz w:val="26"/>
          <w:szCs w:val="26"/>
        </w:rPr>
        <w:t xml:space="preserve"> </w:t>
      </w:r>
      <w:r w:rsidRPr="00A07FBD">
        <w:rPr>
          <w:sz w:val="26"/>
          <w:szCs w:val="26"/>
        </w:rPr>
        <w:t>Представител</w:t>
      </w:r>
      <w:r>
        <w:rPr>
          <w:sz w:val="26"/>
          <w:szCs w:val="26"/>
        </w:rPr>
        <w:t>ь</w:t>
      </w:r>
      <w:r w:rsidRPr="00A07FBD">
        <w:rPr>
          <w:sz w:val="26"/>
          <w:szCs w:val="26"/>
        </w:rPr>
        <w:t xml:space="preserve"> КБ «ЛОКО-Банк» (АО) в судебное заседание не явился, надлежаще извещены. Мировой судья на основании ст.167 ГПК РФ счел возможным рассмотреть дело в отсутствие представителя третьего лица.</w:t>
      </w:r>
    </w:p>
    <w:p w:rsidR="00BE19C7" w:rsidRPr="00A07FBD" w:rsidP="00BE19C7">
      <w:pPr>
        <w:ind w:firstLine="720"/>
        <w:jc w:val="both"/>
        <w:rPr>
          <w:sz w:val="26"/>
          <w:szCs w:val="26"/>
        </w:rPr>
      </w:pPr>
      <w:r w:rsidRPr="00A07FBD">
        <w:rPr>
          <w:sz w:val="26"/>
          <w:szCs w:val="26"/>
        </w:rPr>
        <w:t>Изучив материалы дела, выслушав представителя истца, мировой судья приходит к следующему.</w:t>
      </w:r>
    </w:p>
    <w:p w:rsidR="00BE19C7" w:rsidRPr="00A07FBD" w:rsidP="00BE19C7">
      <w:pPr>
        <w:pStyle w:val="ConsPlusNormal"/>
        <w:ind w:firstLine="540"/>
        <w:jc w:val="both"/>
        <w:rPr>
          <w:sz w:val="26"/>
          <w:szCs w:val="26"/>
        </w:rPr>
      </w:pPr>
      <w:r w:rsidRPr="00A07FBD">
        <w:rPr>
          <w:sz w:val="26"/>
          <w:szCs w:val="26"/>
        </w:rPr>
        <w:t>В силу статьи 310 Гражданского кодекса Российской Федерации (далее по тексту – ГК РФ) односторонний отказ от исполнения обязательства и одностороннее изменение его условий не допускаются, за исключением случаев, предусмотренных данным Кодексом, другими законами или иными правовыми актами.</w:t>
      </w:r>
    </w:p>
    <w:p w:rsidR="00BE19C7" w:rsidRPr="00A07FBD" w:rsidP="00BE19C7">
      <w:pPr>
        <w:pStyle w:val="ConsPlusNormal"/>
        <w:ind w:firstLine="540"/>
        <w:jc w:val="both"/>
        <w:rPr>
          <w:sz w:val="26"/>
          <w:szCs w:val="26"/>
        </w:rPr>
      </w:pPr>
      <w:r w:rsidRPr="00A07FBD">
        <w:rPr>
          <w:sz w:val="26"/>
          <w:szCs w:val="26"/>
        </w:rPr>
        <w:t>Согласно пункту 1 статьи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BE19C7" w:rsidRPr="00A07FBD" w:rsidP="00BE19C7">
      <w:pPr>
        <w:pStyle w:val="ConsPlusNormal"/>
        <w:ind w:firstLine="540"/>
        <w:jc w:val="both"/>
        <w:rPr>
          <w:sz w:val="26"/>
          <w:szCs w:val="26"/>
        </w:rPr>
      </w:pPr>
      <w:r w:rsidRPr="00A07FBD">
        <w:rPr>
          <w:sz w:val="26"/>
          <w:szCs w:val="26"/>
        </w:rPr>
        <w:t>В соответствии с преамбулой Закона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E19C7" w:rsidRPr="00A07FBD" w:rsidP="00BE19C7">
      <w:pPr>
        <w:pStyle w:val="ConsPlusNormal"/>
        <w:ind w:firstLine="540"/>
        <w:jc w:val="both"/>
        <w:rPr>
          <w:sz w:val="26"/>
          <w:szCs w:val="26"/>
        </w:rPr>
      </w:pPr>
      <w:r w:rsidRPr="00A07FBD">
        <w:rPr>
          <w:sz w:val="26"/>
          <w:szCs w:val="26"/>
        </w:rPr>
        <w:t>Как разъяснено в подпункте «г» пункта 3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w:t>
      </w:r>
      <w:r w:rsidRPr="00A07FBD">
        <w:rPr>
          <w:sz w:val="26"/>
          <w:szCs w:val="26"/>
        </w:rPr>
        <w:t xml:space="preserve"> исполнитель был поставлен в известность потребителем при заключении возмездного договора.</w:t>
      </w:r>
    </w:p>
    <w:p w:rsidR="00BE19C7" w:rsidRPr="00A07FBD" w:rsidP="00BE19C7">
      <w:pPr>
        <w:pStyle w:val="ConsPlusNormal"/>
        <w:ind w:firstLine="540"/>
        <w:jc w:val="both"/>
        <w:rPr>
          <w:sz w:val="26"/>
          <w:szCs w:val="26"/>
        </w:rPr>
      </w:pPr>
      <w:r w:rsidRPr="00A07FBD">
        <w:rPr>
          <w:sz w:val="26"/>
          <w:szCs w:val="26"/>
        </w:rPr>
        <w:t>Из изложенного следует, что к отношениям о возмездном оказании услуг подлежат применению нормы Закона о защите прав потребителей, статьей 32 которого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BE19C7" w:rsidRPr="00A07FBD" w:rsidP="00BE19C7">
      <w:pPr>
        <w:pStyle w:val="ConsPlusNormal"/>
        <w:ind w:firstLine="540"/>
        <w:jc w:val="both"/>
        <w:outlineLvl w:val="1"/>
        <w:rPr>
          <w:sz w:val="26"/>
          <w:szCs w:val="26"/>
        </w:rPr>
      </w:pPr>
      <w:r w:rsidRPr="00A07FBD">
        <w:rPr>
          <w:sz w:val="26"/>
          <w:szCs w:val="26"/>
        </w:rPr>
        <w:t xml:space="preserve">Аналогичное право предоставляет и пункт 1 статьи 782 </w:t>
      </w:r>
      <w:r>
        <w:rPr>
          <w:sz w:val="26"/>
          <w:szCs w:val="26"/>
        </w:rPr>
        <w:t>ГК РФ</w:t>
      </w:r>
      <w:r w:rsidRPr="00A07FBD">
        <w:rPr>
          <w:sz w:val="26"/>
          <w:szCs w:val="26"/>
        </w:rPr>
        <w:t>, согласно которому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BE19C7" w:rsidRPr="00A07FBD" w:rsidP="00BE19C7">
      <w:pPr>
        <w:pStyle w:val="ConsPlusNormal"/>
        <w:ind w:firstLine="540"/>
        <w:jc w:val="both"/>
        <w:outlineLvl w:val="1"/>
        <w:rPr>
          <w:sz w:val="26"/>
          <w:szCs w:val="26"/>
        </w:rPr>
      </w:pPr>
      <w:r w:rsidRPr="00A07FBD">
        <w:rPr>
          <w:sz w:val="26"/>
          <w:szCs w:val="26"/>
        </w:rPr>
        <w:t xml:space="preserve">Таким образом, из смысла приведенных норм следует, что отказ заказчика от исполнения договора возможен в любое время: как до начала исполнения услуги, так и в процессе ее оказания. При этом право сторон (как исполнителя, так и заказчика) на односторонний отказ от исполнения договора возмездного оказания услуг императивно установлено статьей 782 </w:t>
      </w:r>
      <w:r>
        <w:rPr>
          <w:sz w:val="26"/>
          <w:szCs w:val="26"/>
        </w:rPr>
        <w:t>ГК РФ</w:t>
      </w:r>
      <w:r w:rsidRPr="00A07FBD">
        <w:rPr>
          <w:sz w:val="26"/>
          <w:szCs w:val="26"/>
        </w:rPr>
        <w:t xml:space="preserve"> и не может быть ограничено соглашением сторон.</w:t>
      </w:r>
    </w:p>
    <w:p w:rsidR="00BE19C7" w:rsidRPr="00A07FBD" w:rsidP="00BE19C7">
      <w:pPr>
        <w:pStyle w:val="ConsPlusNormal"/>
        <w:ind w:firstLine="540"/>
        <w:jc w:val="both"/>
        <w:rPr>
          <w:sz w:val="26"/>
          <w:szCs w:val="26"/>
        </w:rPr>
      </w:pPr>
      <w:r w:rsidRPr="00A07FBD">
        <w:rPr>
          <w:sz w:val="26"/>
          <w:szCs w:val="26"/>
        </w:rPr>
        <w:t xml:space="preserve">Согласно разъяснениям, изложенным в пункте 76 постановления Пленума Верховного Суда Российской Федерации от 26 июня 2015 года N 25 </w:t>
      </w:r>
      <w:r>
        <w:rPr>
          <w:sz w:val="26"/>
          <w:szCs w:val="26"/>
        </w:rPr>
        <w:t>«</w:t>
      </w:r>
      <w:r w:rsidRPr="00A07FBD">
        <w:rPr>
          <w:sz w:val="26"/>
          <w:szCs w:val="26"/>
        </w:rPr>
        <w:t>О применении судами некоторых положений раздела I части первой Гражданского кодекса Российской Федерации</w:t>
      </w:r>
      <w:r>
        <w:rPr>
          <w:sz w:val="26"/>
          <w:szCs w:val="26"/>
        </w:rPr>
        <w:t>»</w:t>
      </w:r>
      <w:r w:rsidRPr="00A07FBD">
        <w:rPr>
          <w:sz w:val="26"/>
          <w:szCs w:val="26"/>
        </w:rPr>
        <w:t>,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(статья 3, пункты 4 и</w:t>
      </w:r>
      <w:r w:rsidRPr="00A07FBD">
        <w:rPr>
          <w:sz w:val="26"/>
          <w:szCs w:val="26"/>
        </w:rPr>
        <w:t xml:space="preserve"> </w:t>
      </w:r>
      <w:r w:rsidRPr="00A07FBD">
        <w:rPr>
          <w:sz w:val="26"/>
          <w:szCs w:val="26"/>
        </w:rPr>
        <w:t xml:space="preserve">5 статьи 426 Гражданского кодекса Российской Федерации), а также условия сделки, при совершении которой был нарушен явно выраженный законодательный запрет ограничения прав </w:t>
      </w:r>
      <w:r w:rsidRPr="00A07FBD">
        <w:rPr>
          <w:sz w:val="26"/>
          <w:szCs w:val="26"/>
        </w:rPr>
        <w:t>потребителей.</w:t>
      </w:r>
    </w:p>
    <w:p w:rsidR="00BE19C7" w:rsidRPr="00A07FBD" w:rsidP="00BE19C7">
      <w:pPr>
        <w:pStyle w:val="ConsPlusNormal"/>
        <w:ind w:firstLine="540"/>
        <w:jc w:val="both"/>
        <w:rPr>
          <w:sz w:val="26"/>
          <w:szCs w:val="26"/>
        </w:rPr>
      </w:pPr>
      <w:r w:rsidRPr="00A07FBD">
        <w:rPr>
          <w:sz w:val="26"/>
          <w:szCs w:val="26"/>
        </w:rPr>
        <w:t>В силу пункта 1 статьи 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E19C7" w:rsidRPr="00A07FBD" w:rsidP="00BE19C7">
      <w:pPr>
        <w:pStyle w:val="ConsPlusNormal"/>
        <w:ind w:firstLine="540"/>
        <w:jc w:val="both"/>
        <w:rPr>
          <w:sz w:val="26"/>
          <w:szCs w:val="26"/>
        </w:rPr>
      </w:pPr>
      <w:r w:rsidRPr="00A07FBD">
        <w:rPr>
          <w:sz w:val="26"/>
          <w:szCs w:val="26"/>
        </w:rPr>
        <w:t xml:space="preserve">В ходе судебного заседания установлено и следует из материалов дела, что 23 мая 2021 года между </w:t>
      </w:r>
      <w:r w:rsidRPr="00A07FBD">
        <w:rPr>
          <w:sz w:val="26"/>
          <w:szCs w:val="26"/>
        </w:rPr>
        <w:t>Хайруллиным</w:t>
      </w:r>
      <w:r w:rsidRPr="00A07FBD">
        <w:rPr>
          <w:sz w:val="26"/>
          <w:szCs w:val="26"/>
        </w:rPr>
        <w:t xml:space="preserve"> К.Ф. и КБ «ЛОКО-Банк» (АО) заключен кредитный договор на сумму 576 743 рубля 36 копеек сроком на 96 месяцев до 23 июня 2021 года под 27,9% годовых, с 23 июня 2021 года под 15,9% годовых.</w:t>
      </w:r>
    </w:p>
    <w:p w:rsidR="00BE19C7" w:rsidRPr="00A07FBD" w:rsidP="00BE19C7">
      <w:pPr>
        <w:pStyle w:val="ConsPlusNormal"/>
        <w:ind w:firstLine="540"/>
        <w:jc w:val="both"/>
        <w:rPr>
          <w:sz w:val="26"/>
          <w:szCs w:val="26"/>
        </w:rPr>
      </w:pPr>
      <w:r w:rsidRPr="00A07FBD">
        <w:rPr>
          <w:sz w:val="26"/>
          <w:szCs w:val="26"/>
        </w:rPr>
        <w:t xml:space="preserve">В пункте 11 Индивидуальных условий кредитного договора закреплены цели использования заемных средств, среди которых указаны оплата услуги </w:t>
      </w:r>
      <w:r>
        <w:rPr>
          <w:sz w:val="26"/>
          <w:szCs w:val="26"/>
        </w:rPr>
        <w:t>«</w:t>
      </w:r>
      <w:r w:rsidRPr="00A07FBD">
        <w:rPr>
          <w:sz w:val="26"/>
          <w:szCs w:val="26"/>
        </w:rPr>
        <w:t>Финансовая Защита Автомобилиста</w:t>
      </w:r>
      <w:r>
        <w:rPr>
          <w:sz w:val="26"/>
          <w:szCs w:val="26"/>
        </w:rPr>
        <w:t>»</w:t>
      </w:r>
      <w:r w:rsidRPr="00A07FBD">
        <w:rPr>
          <w:sz w:val="26"/>
          <w:szCs w:val="26"/>
        </w:rPr>
        <w:t xml:space="preserve"> в сумме 61 793 рубля 93 копейки</w:t>
      </w:r>
      <w:r>
        <w:rPr>
          <w:sz w:val="26"/>
          <w:szCs w:val="26"/>
        </w:rPr>
        <w:t xml:space="preserve"> по сертификату №</w:t>
      </w:r>
      <w:r w:rsidRPr="00A07FBD">
        <w:rPr>
          <w:sz w:val="26"/>
          <w:szCs w:val="26"/>
        </w:rPr>
        <w:t xml:space="preserve">ФЗА </w:t>
      </w:r>
      <w:r w:rsidR="009602B3">
        <w:rPr>
          <w:sz w:val="26"/>
          <w:szCs w:val="26"/>
        </w:rPr>
        <w:t>…</w:t>
      </w:r>
      <w:r w:rsidRPr="00A07FBD">
        <w:rPr>
          <w:sz w:val="26"/>
          <w:szCs w:val="26"/>
        </w:rPr>
        <w:t>/</w:t>
      </w:r>
      <w:r w:rsidR="009602B3">
        <w:rPr>
          <w:sz w:val="26"/>
          <w:szCs w:val="26"/>
        </w:rPr>
        <w:t>…</w:t>
      </w:r>
      <w:r w:rsidRPr="00A07FBD">
        <w:rPr>
          <w:sz w:val="26"/>
          <w:szCs w:val="26"/>
        </w:rPr>
        <w:t xml:space="preserve"> в польз</w:t>
      </w:r>
      <w:r w:rsidRPr="00A07FBD">
        <w:rPr>
          <w:sz w:val="26"/>
          <w:szCs w:val="26"/>
        </w:rPr>
        <w:t>у ООО</w:t>
      </w:r>
      <w:r w:rsidRPr="00A07FBD">
        <w:rPr>
          <w:sz w:val="26"/>
          <w:szCs w:val="26"/>
        </w:rPr>
        <w:t xml:space="preserve"> «Авто-Защита».</w:t>
      </w:r>
    </w:p>
    <w:p w:rsidR="00BE19C7" w:rsidRPr="00A07FBD" w:rsidP="00BE19C7">
      <w:pPr>
        <w:pStyle w:val="ConsPlusNormal"/>
        <w:ind w:firstLine="540"/>
        <w:jc w:val="both"/>
        <w:rPr>
          <w:sz w:val="26"/>
          <w:szCs w:val="26"/>
        </w:rPr>
      </w:pPr>
      <w:r w:rsidRPr="00A07FBD">
        <w:rPr>
          <w:sz w:val="26"/>
          <w:szCs w:val="26"/>
        </w:rPr>
        <w:t xml:space="preserve">Пункт 2 заявления на заключения опционного договора «Финансовая Защита Автомобилиста», подписанного </w:t>
      </w:r>
      <w:r w:rsidRPr="00A07FBD">
        <w:rPr>
          <w:sz w:val="26"/>
          <w:szCs w:val="26"/>
        </w:rPr>
        <w:t>Хайруллиным</w:t>
      </w:r>
      <w:r w:rsidRPr="00A07FBD">
        <w:rPr>
          <w:sz w:val="26"/>
          <w:szCs w:val="26"/>
        </w:rPr>
        <w:t xml:space="preserve"> К.Ф., подтверждает добровольность заключения опционного договора и закрепляет положение о невозвратности оплаченной цены опциона в случае его расторжения.</w:t>
      </w:r>
    </w:p>
    <w:p w:rsidR="00BE19C7" w:rsidRPr="00A07FBD" w:rsidP="00BE19C7">
      <w:pPr>
        <w:pStyle w:val="ConsPlusNormal"/>
        <w:ind w:firstLine="540"/>
        <w:jc w:val="both"/>
        <w:rPr>
          <w:sz w:val="26"/>
          <w:szCs w:val="26"/>
        </w:rPr>
      </w:pPr>
      <w:r w:rsidRPr="00A07FBD">
        <w:rPr>
          <w:sz w:val="26"/>
          <w:szCs w:val="26"/>
        </w:rPr>
        <w:t xml:space="preserve">23 мая 2021 года истец обратился с заявлением к ООО </w:t>
      </w:r>
      <w:r>
        <w:rPr>
          <w:sz w:val="26"/>
          <w:szCs w:val="26"/>
        </w:rPr>
        <w:t>«</w:t>
      </w:r>
      <w:r w:rsidRPr="00A07FBD">
        <w:rPr>
          <w:sz w:val="26"/>
          <w:szCs w:val="26"/>
        </w:rPr>
        <w:t>Авто-Защита</w:t>
      </w:r>
      <w:r>
        <w:rPr>
          <w:sz w:val="26"/>
          <w:szCs w:val="26"/>
        </w:rPr>
        <w:t>»</w:t>
      </w:r>
      <w:r w:rsidRPr="00A07FBD">
        <w:rPr>
          <w:sz w:val="26"/>
          <w:szCs w:val="26"/>
        </w:rPr>
        <w:t xml:space="preserve"> на заключение опционного договора </w:t>
      </w:r>
      <w:r>
        <w:rPr>
          <w:sz w:val="26"/>
          <w:szCs w:val="26"/>
        </w:rPr>
        <w:t>«</w:t>
      </w:r>
      <w:r w:rsidRPr="00A07FBD">
        <w:rPr>
          <w:sz w:val="26"/>
          <w:szCs w:val="26"/>
        </w:rPr>
        <w:t>Финансовая Защита Автомобилиста</w:t>
      </w:r>
      <w:r>
        <w:rPr>
          <w:sz w:val="26"/>
          <w:szCs w:val="26"/>
        </w:rPr>
        <w:t>»</w:t>
      </w:r>
      <w:r w:rsidRPr="00A07FBD">
        <w:rPr>
          <w:sz w:val="26"/>
          <w:szCs w:val="26"/>
        </w:rPr>
        <w:t>, по которому на основании требования клиента об исполнении договора общество приобретает в собственность транспортное средство по стоимости, равной сумме задолженности по договору потребительского кредита, и обязуется перечислить Банку оставшуюся сумму задолженности не позднее трех рабочих дней с момента подписания сторонами акта приема-передачи</w:t>
      </w:r>
      <w:r w:rsidRPr="00A07FBD">
        <w:rPr>
          <w:sz w:val="26"/>
          <w:szCs w:val="26"/>
        </w:rPr>
        <w:t xml:space="preserve"> автомобиля. Цена опциона по указанному соглашению составляет 61 793 рубля 93 копейки. 23 мая 2021 года данная сумма перечислена Банком со счета Хайруллина К.Ф. обществу, что подтверждается заявлением на перечисление денежных средств и выпиской по счету ист</w:t>
      </w:r>
      <w:r>
        <w:rPr>
          <w:sz w:val="26"/>
          <w:szCs w:val="26"/>
        </w:rPr>
        <w:t>ца</w:t>
      </w:r>
      <w:r w:rsidRPr="00A07FBD">
        <w:rPr>
          <w:sz w:val="26"/>
          <w:szCs w:val="26"/>
        </w:rPr>
        <w:t xml:space="preserve"> за период с 23 мая 2021 года по 26 марта 2022 года.</w:t>
      </w:r>
    </w:p>
    <w:p w:rsidR="00BE19C7" w:rsidRPr="00A07FBD" w:rsidP="00BE19C7">
      <w:pPr>
        <w:pStyle w:val="ConsPlusNormal"/>
        <w:ind w:firstLine="540"/>
        <w:jc w:val="both"/>
        <w:rPr>
          <w:sz w:val="26"/>
          <w:szCs w:val="26"/>
        </w:rPr>
      </w:pPr>
      <w:r w:rsidRPr="00A07FBD">
        <w:rPr>
          <w:sz w:val="26"/>
          <w:szCs w:val="26"/>
        </w:rPr>
        <w:t xml:space="preserve">В этот же день, 23 мая 2021 года, Хайруллину К.Ф. ООО </w:t>
      </w:r>
      <w:r>
        <w:rPr>
          <w:sz w:val="26"/>
          <w:szCs w:val="26"/>
        </w:rPr>
        <w:t>«</w:t>
      </w:r>
      <w:r w:rsidRPr="00A07FBD">
        <w:rPr>
          <w:sz w:val="26"/>
          <w:szCs w:val="26"/>
        </w:rPr>
        <w:t>Авто-Защита</w:t>
      </w:r>
      <w:r>
        <w:rPr>
          <w:sz w:val="26"/>
          <w:szCs w:val="26"/>
        </w:rPr>
        <w:t>»</w:t>
      </w:r>
      <w:r w:rsidRPr="00A07FBD">
        <w:rPr>
          <w:sz w:val="26"/>
          <w:szCs w:val="26"/>
        </w:rPr>
        <w:t xml:space="preserve"> выдан сертификат </w:t>
      </w:r>
      <w:r>
        <w:rPr>
          <w:sz w:val="26"/>
          <w:szCs w:val="26"/>
        </w:rPr>
        <w:t>№</w:t>
      </w:r>
      <w:r w:rsidRPr="00A07FBD">
        <w:rPr>
          <w:sz w:val="26"/>
          <w:szCs w:val="26"/>
        </w:rPr>
        <w:t xml:space="preserve"> ФЗА </w:t>
      </w:r>
      <w:r w:rsidR="009602B3">
        <w:rPr>
          <w:sz w:val="26"/>
          <w:szCs w:val="26"/>
        </w:rPr>
        <w:t>…</w:t>
      </w:r>
      <w:r w:rsidRPr="00A07FBD">
        <w:rPr>
          <w:sz w:val="26"/>
          <w:szCs w:val="26"/>
        </w:rPr>
        <w:t>/</w:t>
      </w:r>
      <w:r w:rsidR="009602B3">
        <w:rPr>
          <w:sz w:val="26"/>
          <w:szCs w:val="26"/>
        </w:rPr>
        <w:t>…</w:t>
      </w:r>
      <w:r w:rsidRPr="00A07FBD">
        <w:rPr>
          <w:sz w:val="26"/>
          <w:szCs w:val="26"/>
        </w:rPr>
        <w:t xml:space="preserve"> сроком на 96 месяцев, который подтверждает согласование всех условий между сторонами опционного договора.</w:t>
      </w:r>
    </w:p>
    <w:p w:rsidR="00BE19C7" w:rsidRPr="00A07FBD" w:rsidP="00BE19C7">
      <w:pPr>
        <w:pStyle w:val="ConsPlusNormal"/>
        <w:ind w:firstLine="540"/>
        <w:jc w:val="both"/>
        <w:rPr>
          <w:sz w:val="26"/>
          <w:szCs w:val="26"/>
        </w:rPr>
      </w:pPr>
      <w:r w:rsidRPr="00A07FBD">
        <w:rPr>
          <w:sz w:val="26"/>
          <w:szCs w:val="26"/>
        </w:rPr>
        <w:t>На основании пункта 2.7 Общих условий опционного договора сделка считается заключенной и вступает в силу с момента оплаты клиентом цены опциона и передачи ему сертификата Обществом. В случае прекращения опционного договора цена опциона, уплаченная обществу клиентом, возврату не подлежит. При этом общество вправе рассмотреть письменное обращение клиента по вопросу возврата цены опциона и принять решение по собственному усмотрению (пункт 2.8).</w:t>
      </w:r>
    </w:p>
    <w:p w:rsidR="00BE19C7" w:rsidRPr="00A07FBD" w:rsidP="00BE19C7">
      <w:pPr>
        <w:pStyle w:val="ConsPlusNormal"/>
        <w:ind w:firstLine="540"/>
        <w:jc w:val="both"/>
        <w:rPr>
          <w:sz w:val="26"/>
          <w:szCs w:val="26"/>
        </w:rPr>
      </w:pPr>
      <w:r w:rsidRPr="00A07FBD">
        <w:rPr>
          <w:sz w:val="26"/>
          <w:szCs w:val="26"/>
        </w:rPr>
        <w:t xml:space="preserve">2 декабря 2021 года Хайруллин К.Ф. обратился к ООО </w:t>
      </w:r>
      <w:r>
        <w:rPr>
          <w:sz w:val="26"/>
          <w:szCs w:val="26"/>
        </w:rPr>
        <w:t>«</w:t>
      </w:r>
      <w:r w:rsidRPr="00A07FBD">
        <w:rPr>
          <w:sz w:val="26"/>
          <w:szCs w:val="26"/>
        </w:rPr>
        <w:t>Авто-Защита</w:t>
      </w:r>
      <w:r>
        <w:rPr>
          <w:sz w:val="26"/>
          <w:szCs w:val="26"/>
        </w:rPr>
        <w:t>»</w:t>
      </w:r>
      <w:r w:rsidRPr="00A07FBD">
        <w:rPr>
          <w:sz w:val="26"/>
          <w:szCs w:val="26"/>
        </w:rPr>
        <w:t xml:space="preserve"> с требованием о принятии отказа от исполнения опционного договора и возврате опционного платежа, которое оставлено обществом без удовлетворения.</w:t>
      </w:r>
    </w:p>
    <w:p w:rsidR="00BE19C7" w:rsidRPr="00A07FBD" w:rsidP="00BE19C7">
      <w:pPr>
        <w:pStyle w:val="ConsPlusNormal"/>
        <w:ind w:firstLine="540"/>
        <w:jc w:val="both"/>
        <w:rPr>
          <w:sz w:val="26"/>
          <w:szCs w:val="26"/>
        </w:rPr>
      </w:pPr>
      <w:r w:rsidRPr="00A07FBD">
        <w:rPr>
          <w:sz w:val="26"/>
          <w:szCs w:val="26"/>
        </w:rPr>
        <w:t>Принимая во внимание, что претензия истца направлена ответчику 2 декабря 2021 года, у ответчика возникла обязанность по возврату полученных по договору денежных средств, за исключением фактически понесенных им расходов, связанных с исполнением обязательств по данному договору.</w:t>
      </w:r>
    </w:p>
    <w:p w:rsidR="00BE19C7" w:rsidRPr="00A07FBD" w:rsidP="00BE19C7">
      <w:pPr>
        <w:pStyle w:val="ConsPlusNormal"/>
        <w:ind w:firstLine="540"/>
        <w:jc w:val="both"/>
        <w:rPr>
          <w:sz w:val="26"/>
          <w:szCs w:val="26"/>
        </w:rPr>
      </w:pPr>
      <w:r w:rsidRPr="00A07FBD">
        <w:rPr>
          <w:sz w:val="26"/>
          <w:szCs w:val="26"/>
        </w:rPr>
        <w:t xml:space="preserve">Доказательств, свидетельствующих об обращении истца к ответчику с требованием предоставления предусмотренного договором исполнения в период действия спорного договора, материалы дела не содержат. Сведения о размере </w:t>
      </w:r>
      <w:r w:rsidRPr="00A07FBD">
        <w:rPr>
          <w:sz w:val="26"/>
          <w:szCs w:val="26"/>
        </w:rPr>
        <w:t>расходов, понесенных обществом в ходе исполнения договора, ответчик не предоставил. При этом</w:t>
      </w:r>
      <w:r w:rsidRPr="00A07FBD">
        <w:rPr>
          <w:sz w:val="26"/>
          <w:szCs w:val="26"/>
        </w:rPr>
        <w:t>,</w:t>
      </w:r>
      <w:r w:rsidRPr="00A07FBD">
        <w:rPr>
          <w:sz w:val="26"/>
          <w:szCs w:val="26"/>
        </w:rPr>
        <w:t xml:space="preserve"> условия заключенного между сторонами договора не предусматривают несение ответчиком расходов до обращения истца с требованием об исполнении обязательств по опционному договору и приобретении его автомобиля.</w:t>
      </w:r>
    </w:p>
    <w:p w:rsidR="00BE19C7" w:rsidRPr="00A07FBD" w:rsidP="00BE19C7">
      <w:pPr>
        <w:pStyle w:val="ConsPlusNormal"/>
        <w:ind w:firstLine="540"/>
        <w:jc w:val="both"/>
        <w:rPr>
          <w:sz w:val="26"/>
          <w:szCs w:val="26"/>
        </w:rPr>
      </w:pPr>
      <w:r w:rsidRPr="00A07FBD">
        <w:rPr>
          <w:sz w:val="26"/>
          <w:szCs w:val="26"/>
        </w:rPr>
        <w:t>Согласно пункту 43 постановления Пленума Верховного Суда Российской Федерации от 25 декабря 2018 года N 49 «О некоторых вопросах применения общих положений Гражданского кодекса Российской Федерации о заключении и толковании договора», условия договора подлежат толкованию в системной взаимосвязи с основными началами гражданского законодательства, закрепленными в статье 1 Гражданского кодекса Российской Федерации, другими положениями данного Кодекса, законов и иных актов, содержащих</w:t>
      </w:r>
      <w:r w:rsidRPr="00A07FBD">
        <w:rPr>
          <w:sz w:val="26"/>
          <w:szCs w:val="26"/>
        </w:rPr>
        <w:t xml:space="preserve"> нормы гражданского права (статьи 3, 422 Гражданского кодекса Российской Федерации). 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(пункт 4 статьи 1 Гражданского кодекса Российской Федерации). Толкование договора не должно приводить к такому пониманию условия договора, которое стороны с очевидностью не могли иметь в виду. Значение условия договора устанавливается путем сопоставления с другими условиями и смыслом договора в целом (абзац первый статьи 431 Гражданского кодекса Российской Федерации).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 Толкование условий договора осуществляется с учетом цели договора и существа законодательного регулирования соответствующего вида обязательств.</w:t>
      </w:r>
    </w:p>
    <w:p w:rsidR="00BE19C7" w:rsidRPr="00A07FBD" w:rsidP="00BE19C7">
      <w:pPr>
        <w:pStyle w:val="ConsPlusNormal"/>
        <w:ind w:firstLine="540"/>
        <w:jc w:val="both"/>
        <w:rPr>
          <w:sz w:val="26"/>
          <w:szCs w:val="26"/>
        </w:rPr>
      </w:pPr>
      <w:r w:rsidRPr="00A07FBD">
        <w:rPr>
          <w:sz w:val="26"/>
          <w:szCs w:val="26"/>
        </w:rPr>
        <w:t xml:space="preserve">По смыслу абзаца второго статьи 431 ГК РФ, при неясности условий договора и невозможности установить действительную общую волю сторон иным образом толкование условий договора осуществляется в пользу контрагента стороны, которая подготовила проект договора либо предложила формулировку соответствующего условия. </w:t>
      </w:r>
      <w:r w:rsidRPr="00A07FBD">
        <w:rPr>
          <w:sz w:val="26"/>
          <w:szCs w:val="26"/>
        </w:rPr>
        <w:t>Пока не доказано иное, предполагается, что такой стороной было лицо, профессионально осуществляющее деятельность в соответствующей сфере, требующей специальных познаний (например, банк по договору кредита, лизингодатель по договору лизинга, страховщик по договору страхования и т.п.) (пункт 45 названного постановления Пленума Верховного Суда Российской Федерации от 25 декабря 2018 года N 49).</w:t>
      </w:r>
    </w:p>
    <w:p w:rsidR="00BE19C7" w:rsidRPr="00A07FBD" w:rsidP="00BE19C7">
      <w:pPr>
        <w:pStyle w:val="ConsPlusNormal"/>
        <w:ind w:firstLine="540"/>
        <w:jc w:val="both"/>
        <w:rPr>
          <w:sz w:val="26"/>
          <w:szCs w:val="26"/>
        </w:rPr>
      </w:pPr>
      <w:r w:rsidRPr="00A07FBD">
        <w:rPr>
          <w:sz w:val="26"/>
          <w:szCs w:val="26"/>
        </w:rPr>
        <w:t>Учитывая изложенное, мировой судья приходит к выводу о том, что заключенное между сторонами соглашение, исходя из содержания прав и обязанностей сторон, по своей правовой природе является договором возмездного оказания услуг.</w:t>
      </w:r>
    </w:p>
    <w:p w:rsidR="00BE19C7" w:rsidRPr="00A07FBD" w:rsidP="00BE19C7">
      <w:pPr>
        <w:pStyle w:val="ConsPlusNormal"/>
        <w:ind w:firstLine="540"/>
        <w:jc w:val="both"/>
        <w:rPr>
          <w:sz w:val="26"/>
          <w:szCs w:val="26"/>
        </w:rPr>
      </w:pPr>
      <w:r w:rsidRPr="00A07FBD">
        <w:rPr>
          <w:sz w:val="26"/>
          <w:szCs w:val="26"/>
        </w:rPr>
        <w:t xml:space="preserve">Согласно положениям статьи 429.2 ГК РФ под соглашением о предоставлении опциона на заключение договора (опционом на заключение договора) понимается договорная конструкция, характерным признаком которой является то, что предметом договора являются не действия обязанной стороны по передаче товаров, выполнению работ, оказанию услуг, уплате денежных средств и т.п., как это имеет место в обычном договорном обязательстве, а наделение </w:t>
      </w:r>
      <w:r w:rsidRPr="00A07FBD">
        <w:rPr>
          <w:sz w:val="26"/>
          <w:szCs w:val="26"/>
        </w:rPr>
        <w:t>управомоченной</w:t>
      </w:r>
      <w:r w:rsidRPr="00A07FBD">
        <w:rPr>
          <w:sz w:val="26"/>
          <w:szCs w:val="26"/>
        </w:rPr>
        <w:t xml:space="preserve"> стороны (держателя</w:t>
      </w:r>
      <w:r w:rsidRPr="00A07FBD">
        <w:rPr>
          <w:sz w:val="26"/>
          <w:szCs w:val="26"/>
        </w:rPr>
        <w:t xml:space="preserve"> опциона) безусловным правом на заключение соответствующего договора, из которого возникнет требование к контрагенту совершить отмеченные действия. Наделение держателя опциона безусловным правом на заключение </w:t>
      </w:r>
      <w:r w:rsidRPr="00A07FBD">
        <w:rPr>
          <w:sz w:val="26"/>
          <w:szCs w:val="26"/>
        </w:rPr>
        <w:t>соответствующего договора осуществляется его контрагентом путем предоставления ему безотзывной оферты. Срок для акцепта безотзывной оферты относится к числу существенных (определимых) условий соглашения о предоставлении опциона на заключение договора по признаку необходимости для договоров данного вида (пункт 1 статьи 432 Гражданского кодекса Российской Федерации).</w:t>
      </w:r>
    </w:p>
    <w:p w:rsidR="00BE19C7" w:rsidRPr="00A07FBD" w:rsidP="00BE19C7">
      <w:pPr>
        <w:pStyle w:val="ConsPlusNormal"/>
        <w:ind w:firstLine="540"/>
        <w:jc w:val="both"/>
        <w:rPr>
          <w:sz w:val="26"/>
          <w:szCs w:val="26"/>
        </w:rPr>
      </w:pPr>
      <w:r w:rsidRPr="00A07FBD">
        <w:rPr>
          <w:sz w:val="26"/>
          <w:szCs w:val="26"/>
        </w:rPr>
        <w:t xml:space="preserve">В соответствии с пунктом 1 статьи 429.3 ГК РФ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r w:rsidRPr="00A07FBD">
        <w:rPr>
          <w:sz w:val="26"/>
          <w:szCs w:val="26"/>
        </w:rPr>
        <w:t>управомоченная</w:t>
      </w:r>
      <w:r w:rsidRPr="00A07FBD">
        <w:rPr>
          <w:sz w:val="26"/>
          <w:szCs w:val="26"/>
        </w:rPr>
        <w:t xml:space="preserve"> сторона не заявит требование в указанный срок, опционный договор прекращается.</w:t>
      </w:r>
    </w:p>
    <w:p w:rsidR="00BE19C7" w:rsidRPr="00A07FBD" w:rsidP="00BE19C7">
      <w:pPr>
        <w:pStyle w:val="ConsPlusNormal"/>
        <w:ind w:firstLine="540"/>
        <w:jc w:val="both"/>
        <w:rPr>
          <w:sz w:val="26"/>
          <w:szCs w:val="26"/>
        </w:rPr>
      </w:pPr>
      <w:r w:rsidRPr="00A07FBD">
        <w:rPr>
          <w:sz w:val="26"/>
          <w:szCs w:val="26"/>
        </w:rPr>
        <w:t>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(пункт 2 статьи 429.3 Кодекса).</w:t>
      </w:r>
    </w:p>
    <w:p w:rsidR="00BE19C7" w:rsidRPr="00A07FBD" w:rsidP="00BE19C7">
      <w:pPr>
        <w:pStyle w:val="ConsPlusNormal"/>
        <w:ind w:firstLine="540"/>
        <w:jc w:val="both"/>
        <w:rPr>
          <w:sz w:val="26"/>
          <w:szCs w:val="26"/>
        </w:rPr>
      </w:pPr>
      <w:r w:rsidRPr="00A07FBD">
        <w:rPr>
          <w:sz w:val="26"/>
          <w:szCs w:val="26"/>
        </w:rPr>
        <w:t xml:space="preserve">Таким образом, опционный договор (каким может быть также договор возмездного оказания услуги) не только ставит до востребования исполнение обязательства одной из сторон, но и ставит под условие такого востребования и исполнение встречных обязательств </w:t>
      </w:r>
      <w:r w:rsidRPr="00A07FBD">
        <w:rPr>
          <w:sz w:val="26"/>
          <w:szCs w:val="26"/>
        </w:rPr>
        <w:t>управомоченной</w:t>
      </w:r>
      <w:r w:rsidRPr="00A07FBD">
        <w:rPr>
          <w:sz w:val="26"/>
          <w:szCs w:val="26"/>
        </w:rPr>
        <w:t xml:space="preserve"> на востребование стороны.</w:t>
      </w:r>
    </w:p>
    <w:p w:rsidR="00BE19C7" w:rsidRPr="00A07FBD" w:rsidP="00BE19C7">
      <w:pPr>
        <w:pStyle w:val="ConsPlusNormal"/>
        <w:ind w:firstLine="540"/>
        <w:jc w:val="both"/>
        <w:rPr>
          <w:sz w:val="26"/>
          <w:szCs w:val="26"/>
        </w:rPr>
      </w:pPr>
      <w:r w:rsidRPr="00A07FBD">
        <w:rPr>
          <w:sz w:val="26"/>
          <w:szCs w:val="26"/>
        </w:rPr>
        <w:t xml:space="preserve">Поскольку установленных доказательств несения ООО </w:t>
      </w:r>
      <w:r>
        <w:rPr>
          <w:sz w:val="26"/>
          <w:szCs w:val="26"/>
        </w:rPr>
        <w:t>«</w:t>
      </w:r>
      <w:r w:rsidRPr="00A07FBD">
        <w:rPr>
          <w:sz w:val="26"/>
          <w:szCs w:val="26"/>
        </w:rPr>
        <w:t>Авто-Защита</w:t>
      </w:r>
      <w:r>
        <w:rPr>
          <w:sz w:val="26"/>
          <w:szCs w:val="26"/>
        </w:rPr>
        <w:t>»</w:t>
      </w:r>
      <w:r w:rsidRPr="00A07FBD">
        <w:rPr>
          <w:sz w:val="26"/>
          <w:szCs w:val="26"/>
        </w:rPr>
        <w:t xml:space="preserve"> расходов, связанных с исполнением рассматриваемого договора, в материалах дела не имеется, в силу положений статьи 32 Закона о защите прав потребителей на стороне исполнителя возникает обязанность по возврату потребителю Хайруллину К.Ф. суммы произведенного по договору платежа.</w:t>
      </w:r>
    </w:p>
    <w:p w:rsidR="00BE19C7" w:rsidRPr="00A07FBD" w:rsidP="00BE19C7">
      <w:pPr>
        <w:pStyle w:val="ConsPlusNormal"/>
        <w:ind w:firstLine="540"/>
        <w:jc w:val="both"/>
        <w:rPr>
          <w:sz w:val="26"/>
          <w:szCs w:val="26"/>
        </w:rPr>
      </w:pPr>
      <w:r w:rsidRPr="00A07FBD">
        <w:rPr>
          <w:sz w:val="26"/>
          <w:szCs w:val="26"/>
        </w:rPr>
        <w:t xml:space="preserve">Ссылка на невозвратность цены опциона в силу предписаний статьи 429.3 ГК РФ основана на произвольном толковании </w:t>
      </w:r>
      <w:r>
        <w:rPr>
          <w:sz w:val="26"/>
          <w:szCs w:val="26"/>
        </w:rPr>
        <w:t>ответчиком</w:t>
      </w:r>
      <w:r w:rsidRPr="00A07FBD">
        <w:rPr>
          <w:sz w:val="26"/>
          <w:szCs w:val="26"/>
        </w:rPr>
        <w:t xml:space="preserve"> норм материального права и к существу настоящих правоотношений не может быть применима. Само намерение потребителя воспользоваться правом на отказ от исполнения договора регламентирует обязанность исполнителя возвратить уплаченные по ней денежные средства с учетом произведенных затрат в рамках исполнения договора. Соглашение о предоставлении опциона на заключение договора прекратило свое действие с момента получения ответчиком отказа заказчика от исполнения договора и, поскольку встречное исполнение произведено заказчиком ранее, при прекращении опционного договора оно должно быть возвращено истцу.</w:t>
      </w:r>
    </w:p>
    <w:p w:rsidR="00BE19C7" w:rsidRPr="00A07FBD" w:rsidP="00BE19C7">
      <w:pPr>
        <w:pStyle w:val="ConsPlusNormal"/>
        <w:ind w:firstLine="540"/>
        <w:jc w:val="both"/>
        <w:rPr>
          <w:sz w:val="26"/>
          <w:szCs w:val="26"/>
        </w:rPr>
      </w:pPr>
      <w:r w:rsidRPr="00A07FBD">
        <w:rPr>
          <w:sz w:val="26"/>
          <w:szCs w:val="26"/>
        </w:rPr>
        <w:t xml:space="preserve">В связи с чем, мировой судья находит требования Хайруллина К.Ф. обоснованными и подлежащими удовлетворению, с ответчика в пользу истца подлежит взысканию сумма в размере 61 793 рубля 93 копейки в связи с отказом от исполнения опционного договора </w:t>
      </w:r>
      <w:r>
        <w:rPr>
          <w:sz w:val="26"/>
          <w:szCs w:val="26"/>
        </w:rPr>
        <w:t>№</w:t>
      </w:r>
      <w:r w:rsidRPr="00A07FBD">
        <w:rPr>
          <w:color w:val="000000"/>
          <w:sz w:val="26"/>
          <w:szCs w:val="26"/>
        </w:rPr>
        <w:t xml:space="preserve"> ФЗА </w:t>
      </w:r>
      <w:r w:rsidR="009602B3">
        <w:rPr>
          <w:color w:val="000000"/>
          <w:sz w:val="26"/>
          <w:szCs w:val="26"/>
        </w:rPr>
        <w:t>…</w:t>
      </w:r>
      <w:r w:rsidRPr="00A07FBD">
        <w:rPr>
          <w:color w:val="000000"/>
          <w:sz w:val="26"/>
          <w:szCs w:val="26"/>
        </w:rPr>
        <w:t>/</w:t>
      </w:r>
      <w:r w:rsidR="009602B3">
        <w:rPr>
          <w:color w:val="000000"/>
          <w:sz w:val="26"/>
          <w:szCs w:val="26"/>
        </w:rPr>
        <w:t>…</w:t>
      </w:r>
      <w:r>
        <w:rPr>
          <w:color w:val="000000"/>
          <w:sz w:val="26"/>
          <w:szCs w:val="26"/>
        </w:rPr>
        <w:t>.</w:t>
      </w:r>
    </w:p>
    <w:p w:rsidR="00BE19C7" w:rsidRPr="00A07FBD" w:rsidP="00BE19C7">
      <w:pPr>
        <w:pStyle w:val="ConsPlusNormal"/>
        <w:ind w:firstLine="540"/>
        <w:jc w:val="both"/>
        <w:rPr>
          <w:sz w:val="26"/>
          <w:szCs w:val="26"/>
        </w:rPr>
      </w:pPr>
      <w:r w:rsidRPr="00A07FBD">
        <w:rPr>
          <w:sz w:val="26"/>
          <w:szCs w:val="26"/>
        </w:rPr>
        <w:t xml:space="preserve">В соответствие со </w:t>
      </w:r>
      <w:hyperlink r:id="rId4" w:history="1">
        <w:r w:rsidRPr="00A07FBD">
          <w:rPr>
            <w:rStyle w:val="Hyperlink"/>
            <w:sz w:val="26"/>
            <w:szCs w:val="26"/>
          </w:rPr>
          <w:t>статьей 15</w:t>
        </w:r>
      </w:hyperlink>
      <w:r w:rsidRPr="00A07FBD">
        <w:rPr>
          <w:sz w:val="26"/>
          <w:szCs w:val="26"/>
        </w:rPr>
        <w:t xml:space="preserve"> Закона РФ </w:t>
      </w:r>
      <w:r>
        <w:rPr>
          <w:sz w:val="26"/>
          <w:szCs w:val="26"/>
        </w:rPr>
        <w:t>«</w:t>
      </w:r>
      <w:r w:rsidRPr="00A07FBD">
        <w:rPr>
          <w:sz w:val="26"/>
          <w:szCs w:val="26"/>
        </w:rPr>
        <w:t>О защите прав потребителей</w:t>
      </w:r>
      <w:r>
        <w:rPr>
          <w:sz w:val="26"/>
          <w:szCs w:val="26"/>
        </w:rPr>
        <w:t>»</w:t>
      </w:r>
      <w:r w:rsidRPr="00A07FBD">
        <w:rPr>
          <w:sz w:val="26"/>
          <w:szCs w:val="26"/>
        </w:rP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A07FBD">
        <w:rPr>
          <w:sz w:val="26"/>
          <w:szCs w:val="26"/>
        </w:rPr>
        <w:t>причинителем</w:t>
      </w:r>
      <w:r w:rsidRPr="00A07FBD">
        <w:rPr>
          <w:sz w:val="26"/>
          <w:szCs w:val="26"/>
        </w:rPr>
        <w:t xml:space="preserve"> вреда при наличии его вины.</w:t>
      </w:r>
      <w:r w:rsidRPr="00A07FBD">
        <w:rPr>
          <w:sz w:val="26"/>
          <w:szCs w:val="26"/>
        </w:rPr>
        <w:t xml:space="preserve"> Размер компенсации </w:t>
      </w:r>
      <w:r w:rsidRPr="00A07FBD">
        <w:rPr>
          <w:sz w:val="26"/>
          <w:szCs w:val="26"/>
        </w:rPr>
        <w:t>морального вреда определяется судом и не зависит от размера возмещения имущественного вреда.</w:t>
      </w:r>
    </w:p>
    <w:p w:rsidR="00BE19C7" w:rsidRPr="00A07FBD" w:rsidP="00BE19C7">
      <w:pPr>
        <w:pStyle w:val="ConsPlusNormal"/>
        <w:ind w:firstLine="540"/>
        <w:jc w:val="both"/>
        <w:rPr>
          <w:sz w:val="26"/>
          <w:szCs w:val="26"/>
        </w:rPr>
      </w:pPr>
      <w:r w:rsidRPr="00A07FBD">
        <w:rPr>
          <w:sz w:val="26"/>
          <w:szCs w:val="26"/>
        </w:rPr>
        <w:t>Поскольку, судом установлено, что нарушение прав истца-потребителя связано с виновным поведением ответчик</w:t>
      </w:r>
      <w:r>
        <w:rPr>
          <w:sz w:val="26"/>
          <w:szCs w:val="26"/>
        </w:rPr>
        <w:t>а</w:t>
      </w:r>
      <w:r w:rsidRPr="00A07FBD">
        <w:rPr>
          <w:sz w:val="26"/>
          <w:szCs w:val="26"/>
        </w:rPr>
        <w:t xml:space="preserve">, а компенсация морального вреда прямо предусмотрена законом и в случае нарушения прав потребителя предполагается, </w:t>
      </w:r>
      <w:r>
        <w:rPr>
          <w:sz w:val="26"/>
          <w:szCs w:val="26"/>
        </w:rPr>
        <w:t xml:space="preserve">мировой судья </w:t>
      </w:r>
      <w:r w:rsidRPr="00A07FBD">
        <w:rPr>
          <w:sz w:val="26"/>
          <w:szCs w:val="26"/>
        </w:rPr>
        <w:t>находит обоснованными требования истца о компенсации морального вреда, в связи с чем, считает необходимым взыскать с ответчик</w:t>
      </w:r>
      <w:r>
        <w:rPr>
          <w:sz w:val="26"/>
          <w:szCs w:val="26"/>
        </w:rPr>
        <w:t>а</w:t>
      </w:r>
      <w:r w:rsidRPr="00A07FBD">
        <w:rPr>
          <w:sz w:val="26"/>
          <w:szCs w:val="26"/>
        </w:rPr>
        <w:t xml:space="preserve"> денежную компенсацию морального вреда в размере 700 рублей.</w:t>
      </w:r>
    </w:p>
    <w:p w:rsidR="00BE19C7" w:rsidRPr="00A07FBD" w:rsidP="00BE19C7">
      <w:pPr>
        <w:pStyle w:val="ConsPlusNormal"/>
        <w:ind w:firstLine="540"/>
        <w:jc w:val="both"/>
        <w:rPr>
          <w:sz w:val="26"/>
          <w:szCs w:val="26"/>
        </w:rPr>
      </w:pPr>
      <w:r w:rsidRPr="00A07FBD">
        <w:rPr>
          <w:sz w:val="26"/>
          <w:szCs w:val="26"/>
        </w:rPr>
        <w:t>В силу пункта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BE19C7" w:rsidRPr="00A07FBD" w:rsidP="00BE19C7">
      <w:pPr>
        <w:pStyle w:val="ConsPlusNormal"/>
        <w:ind w:firstLine="540"/>
        <w:jc w:val="both"/>
        <w:rPr>
          <w:sz w:val="26"/>
          <w:szCs w:val="26"/>
        </w:rPr>
      </w:pPr>
      <w:r w:rsidRPr="00A07FBD">
        <w:rPr>
          <w:sz w:val="26"/>
          <w:szCs w:val="26"/>
        </w:rPr>
        <w:t>В соответствии с пунктом 46 Постановления Пленума Верховного Суда РФ от 28.06.2012 N 17 «О рассмотрении судами гражданских дел по спорам о защите прав потребителей», с ответчика в пользу истца подлежит взысканию штраф.</w:t>
      </w:r>
    </w:p>
    <w:p w:rsidR="00BE19C7" w:rsidRPr="00A07FBD" w:rsidP="00BE19C7">
      <w:pPr>
        <w:pStyle w:val="ConsPlusNormal"/>
        <w:ind w:firstLine="540"/>
        <w:jc w:val="both"/>
        <w:rPr>
          <w:sz w:val="26"/>
          <w:szCs w:val="26"/>
        </w:rPr>
      </w:pPr>
      <w:r w:rsidRPr="00A07FBD">
        <w:rPr>
          <w:sz w:val="26"/>
          <w:szCs w:val="26"/>
        </w:rPr>
        <w:t xml:space="preserve">Размер штрафа, подлежащий взысканию с ООО </w:t>
      </w:r>
      <w:r>
        <w:rPr>
          <w:sz w:val="26"/>
          <w:szCs w:val="26"/>
        </w:rPr>
        <w:t>«</w:t>
      </w:r>
      <w:r w:rsidRPr="00A07FBD">
        <w:rPr>
          <w:sz w:val="26"/>
          <w:szCs w:val="26"/>
        </w:rPr>
        <w:t>А</w:t>
      </w:r>
      <w:r>
        <w:rPr>
          <w:sz w:val="26"/>
          <w:szCs w:val="26"/>
        </w:rPr>
        <w:t>вто</w:t>
      </w:r>
      <w:r w:rsidRPr="00A07FBD">
        <w:rPr>
          <w:sz w:val="26"/>
          <w:szCs w:val="26"/>
        </w:rPr>
        <w:t>-З</w:t>
      </w:r>
      <w:r>
        <w:rPr>
          <w:sz w:val="26"/>
          <w:szCs w:val="26"/>
        </w:rPr>
        <w:t>ащита»</w:t>
      </w:r>
      <w:r w:rsidRPr="00A07FBD">
        <w:rPr>
          <w:sz w:val="26"/>
          <w:szCs w:val="26"/>
        </w:rPr>
        <w:t xml:space="preserve"> в пользу истца, составляет </w:t>
      </w:r>
      <w:r>
        <w:rPr>
          <w:sz w:val="26"/>
          <w:szCs w:val="26"/>
        </w:rPr>
        <w:t>31 246</w:t>
      </w:r>
      <w:r w:rsidRPr="00A07FBD">
        <w:rPr>
          <w:sz w:val="26"/>
          <w:szCs w:val="26"/>
        </w:rPr>
        <w:t xml:space="preserve"> рублей </w:t>
      </w:r>
      <w:r>
        <w:rPr>
          <w:sz w:val="26"/>
          <w:szCs w:val="26"/>
        </w:rPr>
        <w:t>97</w:t>
      </w:r>
      <w:r w:rsidRPr="00A07FBD">
        <w:rPr>
          <w:sz w:val="26"/>
          <w:szCs w:val="26"/>
        </w:rPr>
        <w:t xml:space="preserve"> копеек (</w:t>
      </w:r>
      <w:r>
        <w:rPr>
          <w:sz w:val="26"/>
          <w:szCs w:val="26"/>
        </w:rPr>
        <w:t>61 793,93</w:t>
      </w:r>
      <w:r w:rsidRPr="00A07FBD">
        <w:rPr>
          <w:sz w:val="26"/>
          <w:szCs w:val="26"/>
        </w:rPr>
        <w:t xml:space="preserve"> + </w:t>
      </w:r>
      <w:r>
        <w:rPr>
          <w:sz w:val="26"/>
          <w:szCs w:val="26"/>
        </w:rPr>
        <w:t>7</w:t>
      </w:r>
      <w:r w:rsidRPr="00A07FBD">
        <w:rPr>
          <w:sz w:val="26"/>
          <w:szCs w:val="26"/>
        </w:rPr>
        <w:t>00)/2</w:t>
      </w:r>
      <w:r>
        <w:rPr>
          <w:sz w:val="26"/>
          <w:szCs w:val="26"/>
        </w:rPr>
        <w:t>).</w:t>
      </w:r>
    </w:p>
    <w:p w:rsidR="00BE19C7" w:rsidRPr="00A07FBD" w:rsidP="00BE19C7">
      <w:pPr>
        <w:pStyle w:val="ConsPlusNormal"/>
        <w:ind w:firstLine="540"/>
        <w:jc w:val="both"/>
        <w:rPr>
          <w:sz w:val="26"/>
          <w:szCs w:val="26"/>
        </w:rPr>
      </w:pPr>
      <w:r w:rsidRPr="00A07FBD">
        <w:rPr>
          <w:sz w:val="26"/>
          <w:szCs w:val="26"/>
        </w:rPr>
        <w:t xml:space="preserve">С учетом заявленного ответчиком ООО «Авто-Защита» ходатайства о снижении заявленной суммы штрафа, обстоятельств дела, </w:t>
      </w:r>
      <w:r>
        <w:rPr>
          <w:sz w:val="26"/>
          <w:szCs w:val="26"/>
        </w:rPr>
        <w:t>мировой судья</w:t>
      </w:r>
      <w:r w:rsidRPr="00A07FBD">
        <w:rPr>
          <w:sz w:val="26"/>
          <w:szCs w:val="26"/>
        </w:rPr>
        <w:t xml:space="preserve"> полагает </w:t>
      </w:r>
      <w:r>
        <w:rPr>
          <w:sz w:val="26"/>
          <w:szCs w:val="26"/>
        </w:rPr>
        <w:t xml:space="preserve">возможным и </w:t>
      </w:r>
      <w:r w:rsidRPr="00A07FBD">
        <w:rPr>
          <w:sz w:val="26"/>
          <w:szCs w:val="26"/>
        </w:rPr>
        <w:t xml:space="preserve">необходимым снизить размер штрафа до 12 000 рублей. Указанный размер штрафа соответствует требованиям разумности и справедливости. Оснований для дальнейшего снижения размера штрафа </w:t>
      </w:r>
      <w:r>
        <w:rPr>
          <w:sz w:val="26"/>
          <w:szCs w:val="26"/>
        </w:rPr>
        <w:t>мировой</w:t>
      </w:r>
      <w:r w:rsidRPr="00A07FBD">
        <w:rPr>
          <w:sz w:val="26"/>
          <w:szCs w:val="26"/>
        </w:rPr>
        <w:t xml:space="preserve"> </w:t>
      </w:r>
      <w:r>
        <w:rPr>
          <w:sz w:val="26"/>
          <w:szCs w:val="26"/>
        </w:rPr>
        <w:t xml:space="preserve">судья </w:t>
      </w:r>
      <w:r w:rsidRPr="00A07FBD">
        <w:rPr>
          <w:sz w:val="26"/>
          <w:szCs w:val="26"/>
        </w:rPr>
        <w:t>не усматривает, учитывая длительность неисполнения обязательств ответчиком.</w:t>
      </w:r>
    </w:p>
    <w:p w:rsidR="00BE19C7" w:rsidRPr="00A07FBD" w:rsidP="00BE19C7">
      <w:pPr>
        <w:pStyle w:val="ConsPlusNormal"/>
        <w:ind w:firstLine="540"/>
        <w:jc w:val="both"/>
        <w:rPr>
          <w:sz w:val="26"/>
          <w:szCs w:val="26"/>
        </w:rPr>
      </w:pPr>
      <w:r w:rsidRPr="00A07FBD">
        <w:rPr>
          <w:sz w:val="26"/>
          <w:szCs w:val="26"/>
        </w:rPr>
        <w:t xml:space="preserve">В соответствии со </w:t>
      </w:r>
      <w:hyperlink r:id="rId5" w:history="1">
        <w:r w:rsidRPr="00A07FBD">
          <w:rPr>
            <w:rStyle w:val="Hyperlink"/>
            <w:sz w:val="26"/>
            <w:szCs w:val="26"/>
          </w:rPr>
          <w:t>ст. 98</w:t>
        </w:r>
      </w:hyperlink>
      <w:r w:rsidRPr="00A07FBD">
        <w:rPr>
          <w:sz w:val="26"/>
          <w:szCs w:val="26"/>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A07FBD">
        <w:rPr>
          <w:sz w:val="26"/>
          <w:szCs w:val="26"/>
        </w:rPr>
        <w:t>,</w:t>
      </w:r>
      <w:r w:rsidRPr="00A07FBD">
        <w:rPr>
          <w:sz w:val="26"/>
          <w:szCs w:val="26"/>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BE19C7" w:rsidRPr="00A07FBD" w:rsidP="00BE19C7">
      <w:pPr>
        <w:autoSpaceDE w:val="0"/>
        <w:autoSpaceDN w:val="0"/>
        <w:adjustRightInd w:val="0"/>
        <w:ind w:firstLine="540"/>
        <w:jc w:val="both"/>
        <w:rPr>
          <w:sz w:val="26"/>
          <w:szCs w:val="26"/>
        </w:rPr>
      </w:pPr>
      <w:r w:rsidRPr="00A07FBD">
        <w:rPr>
          <w:sz w:val="26"/>
          <w:szCs w:val="26"/>
        </w:rPr>
        <w:t xml:space="preserve">Согласно </w:t>
      </w:r>
      <w:hyperlink r:id="rId6" w:history="1">
        <w:r w:rsidRPr="00A07FBD">
          <w:rPr>
            <w:rStyle w:val="Hyperlink"/>
            <w:sz w:val="26"/>
            <w:szCs w:val="26"/>
          </w:rPr>
          <w:t>ст. 94</w:t>
        </w:r>
      </w:hyperlink>
      <w:r w:rsidRPr="00A07FBD">
        <w:rPr>
          <w:sz w:val="26"/>
          <w:szCs w:val="26"/>
        </w:rPr>
        <w:t xml:space="preserve"> ГПК РФ к издержкам, связанным с рассмотрением дела, относятся связанные с рассмотрением дела расходы на оплату услуг представителей и почтовые расходы, понесенные сторонами.</w:t>
      </w:r>
    </w:p>
    <w:p w:rsidR="00BE19C7" w:rsidRPr="00A07FBD" w:rsidP="00BE19C7">
      <w:pPr>
        <w:pStyle w:val="ConsPlusNormal"/>
        <w:ind w:firstLine="540"/>
        <w:jc w:val="both"/>
        <w:rPr>
          <w:sz w:val="26"/>
          <w:szCs w:val="26"/>
        </w:rPr>
      </w:pPr>
      <w:r w:rsidRPr="00A07FBD">
        <w:rPr>
          <w:sz w:val="26"/>
          <w:szCs w:val="26"/>
        </w:rPr>
        <w:t>Истцом в связи с рассмотрением гражданского дела понесены следующие документально подтвержденные почтовые расходы в размере 747,92 рублей, которые подлежат возмещению ответчиком ООО «Авто-Защита».</w:t>
      </w:r>
    </w:p>
    <w:p w:rsidR="00BE19C7" w:rsidRPr="00A07FBD" w:rsidP="00BE19C7">
      <w:pPr>
        <w:ind w:firstLine="720"/>
        <w:jc w:val="both"/>
        <w:rPr>
          <w:sz w:val="26"/>
          <w:szCs w:val="26"/>
        </w:rPr>
      </w:pPr>
      <w:r w:rsidRPr="00A07FBD">
        <w:rPr>
          <w:sz w:val="26"/>
          <w:szCs w:val="26"/>
        </w:rPr>
        <w:t>Согласно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E19C7" w:rsidRPr="00A07FBD" w:rsidP="00BE19C7">
      <w:pPr>
        <w:autoSpaceDE w:val="0"/>
        <w:autoSpaceDN w:val="0"/>
        <w:adjustRightInd w:val="0"/>
        <w:ind w:firstLine="540"/>
        <w:jc w:val="both"/>
        <w:rPr>
          <w:sz w:val="26"/>
          <w:szCs w:val="26"/>
        </w:rPr>
      </w:pPr>
      <w:r w:rsidRPr="00A07FBD">
        <w:rPr>
          <w:sz w:val="26"/>
          <w:szCs w:val="26"/>
        </w:rPr>
        <w:t>Согласно п.11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w:t>
      </w:r>
      <w:hyperlink r:id="rId7" w:history="1">
        <w:r w:rsidRPr="00A07FBD">
          <w:rPr>
            <w:color w:val="0000FF"/>
            <w:sz w:val="26"/>
            <w:szCs w:val="26"/>
          </w:rPr>
          <w:t>статьи 2</w:t>
        </w:r>
      </w:hyperlink>
      <w:r w:rsidRPr="00A07FBD">
        <w:rPr>
          <w:sz w:val="26"/>
          <w:szCs w:val="26"/>
        </w:rPr>
        <w:t xml:space="preserve">, </w:t>
      </w:r>
      <w:hyperlink r:id="rId8" w:history="1">
        <w:r w:rsidRPr="00A07FBD">
          <w:rPr>
            <w:color w:val="0000FF"/>
            <w:sz w:val="26"/>
            <w:szCs w:val="26"/>
          </w:rPr>
          <w:t>35</w:t>
        </w:r>
      </w:hyperlink>
      <w:r w:rsidRPr="00A07FBD">
        <w:rPr>
          <w:sz w:val="26"/>
          <w:szCs w:val="26"/>
        </w:rPr>
        <w:t xml:space="preserve"> </w:t>
      </w:r>
      <w:r w:rsidRPr="00A07FBD">
        <w:rPr>
          <w:sz w:val="26"/>
          <w:szCs w:val="26"/>
        </w:rPr>
        <w:t>ГПК РФ…) суд вправе уменьшить размер судебных издержек, в том числе расходов на оплату услуг</w:t>
      </w:r>
      <w:r w:rsidRPr="00A07FBD">
        <w:rPr>
          <w:sz w:val="26"/>
          <w:szCs w:val="26"/>
        </w:rPr>
        <w:t xml:space="preserve">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BE19C7" w:rsidRPr="00A07FBD" w:rsidP="00BE19C7">
      <w:pPr>
        <w:ind w:firstLine="720"/>
        <w:jc w:val="both"/>
        <w:rPr>
          <w:sz w:val="26"/>
          <w:szCs w:val="26"/>
        </w:rPr>
      </w:pPr>
      <w:r w:rsidRPr="00A07FBD">
        <w:rPr>
          <w:sz w:val="26"/>
          <w:szCs w:val="26"/>
        </w:rPr>
        <w:t xml:space="preserve">Истцом представлена квитанция об оплате услуг представителя - адвоката </w:t>
      </w:r>
      <w:r w:rsidRPr="00A07FBD">
        <w:rPr>
          <w:sz w:val="26"/>
          <w:szCs w:val="26"/>
        </w:rPr>
        <w:t>Гараевой</w:t>
      </w:r>
      <w:r w:rsidRPr="00A07FBD">
        <w:rPr>
          <w:sz w:val="26"/>
          <w:szCs w:val="26"/>
        </w:rPr>
        <w:t xml:space="preserve"> Д.Г. № 119203 в сумме 10 000 рублей. Мировой судья учитывает, что представитель истца составил исковое заявление, участвовал в судебном заседании, таким </w:t>
      </w:r>
      <w:r w:rsidRPr="00A07FBD">
        <w:rPr>
          <w:sz w:val="26"/>
          <w:szCs w:val="26"/>
        </w:rPr>
        <w:t>образом</w:t>
      </w:r>
      <w:r w:rsidRPr="00A07FBD">
        <w:rPr>
          <w:sz w:val="26"/>
          <w:szCs w:val="26"/>
        </w:rPr>
        <w:t xml:space="preserve"> считает, что в разумных пределах, учитывая обстоятельства дела, сложность дела, </w:t>
      </w:r>
      <w:r w:rsidRPr="00A07FBD">
        <w:rPr>
          <w:sz w:val="26"/>
          <w:szCs w:val="26"/>
        </w:rPr>
        <w:t>неоригинальность</w:t>
      </w:r>
      <w:r w:rsidRPr="00A07FBD">
        <w:rPr>
          <w:sz w:val="26"/>
          <w:szCs w:val="26"/>
        </w:rPr>
        <w:t xml:space="preserve"> спора и затраченное представителем на подготовку дела время, с учетом ст.98 ГПК РФ, подлежит взысканию с ответчика в пользу истца сумма в размере 7</w:t>
      </w:r>
      <w:r>
        <w:rPr>
          <w:sz w:val="26"/>
          <w:szCs w:val="26"/>
        </w:rPr>
        <w:t xml:space="preserve"> </w:t>
      </w:r>
      <w:r w:rsidRPr="00A07FBD">
        <w:rPr>
          <w:sz w:val="26"/>
          <w:szCs w:val="26"/>
        </w:rPr>
        <w:t>000 рублей.</w:t>
      </w:r>
    </w:p>
    <w:p w:rsidR="00BE19C7" w:rsidRPr="00A07FBD" w:rsidP="00BE19C7">
      <w:pPr>
        <w:pStyle w:val="NormalWeb"/>
        <w:shd w:val="clear" w:color="auto" w:fill="FFFFFF"/>
        <w:spacing w:before="0" w:beforeAutospacing="0" w:after="0" w:afterAutospacing="0"/>
        <w:ind w:firstLine="720"/>
        <w:jc w:val="both"/>
        <w:rPr>
          <w:color w:val="000000"/>
          <w:sz w:val="26"/>
          <w:szCs w:val="26"/>
        </w:rPr>
      </w:pPr>
      <w:r w:rsidRPr="00A07FBD">
        <w:rPr>
          <w:color w:val="000000"/>
          <w:sz w:val="26"/>
          <w:szCs w:val="26"/>
        </w:rPr>
        <w:t>На основании ч.1 ст.103 ГПК РФ с ответчика подлежит взысканию госпошлина от уплаты, которой истец был освобожден при подаче иска в суд в соответствии с подпунктом 15 пункта 1 ст. 333.36 Налогового кодекса Российской Федерации, пропорционально удовлетворенным имущественным и неимущественным требованиям в размере 2353 рубля 82 копейки (2053,82+300).</w:t>
      </w:r>
    </w:p>
    <w:p w:rsidR="00BE19C7" w:rsidRPr="00A07FBD" w:rsidP="00BE19C7">
      <w:pPr>
        <w:ind w:firstLine="720"/>
        <w:jc w:val="both"/>
        <w:rPr>
          <w:sz w:val="26"/>
          <w:szCs w:val="26"/>
        </w:rPr>
      </w:pPr>
      <w:r w:rsidRPr="00A07FBD">
        <w:rPr>
          <w:sz w:val="26"/>
          <w:szCs w:val="26"/>
        </w:rPr>
        <w:t xml:space="preserve">На основании </w:t>
      </w:r>
      <w:r w:rsidRPr="00A07FBD">
        <w:rPr>
          <w:sz w:val="26"/>
          <w:szCs w:val="26"/>
        </w:rPr>
        <w:t>изложенного</w:t>
      </w:r>
      <w:r w:rsidRPr="00A07FBD">
        <w:rPr>
          <w:sz w:val="26"/>
          <w:szCs w:val="26"/>
        </w:rPr>
        <w:t xml:space="preserve"> и руководствуясь статьями 194-199 ГПК РФ, мировой судья</w:t>
      </w:r>
    </w:p>
    <w:p w:rsidR="00BE19C7" w:rsidP="00BE19C7">
      <w:pPr>
        <w:ind w:firstLine="720"/>
        <w:jc w:val="center"/>
        <w:rPr>
          <w:sz w:val="26"/>
          <w:szCs w:val="26"/>
        </w:rPr>
      </w:pPr>
    </w:p>
    <w:p w:rsidR="00BE19C7" w:rsidP="00BE19C7">
      <w:pPr>
        <w:ind w:firstLine="720"/>
        <w:jc w:val="center"/>
        <w:rPr>
          <w:sz w:val="26"/>
          <w:szCs w:val="26"/>
        </w:rPr>
      </w:pPr>
    </w:p>
    <w:p w:rsidR="00BE19C7" w:rsidP="00BE19C7">
      <w:pPr>
        <w:ind w:firstLine="720"/>
        <w:jc w:val="center"/>
        <w:rPr>
          <w:sz w:val="26"/>
          <w:szCs w:val="26"/>
        </w:rPr>
      </w:pPr>
    </w:p>
    <w:p w:rsidR="00BE19C7" w:rsidRPr="00A07FBD" w:rsidP="00BE19C7">
      <w:pPr>
        <w:ind w:firstLine="720"/>
        <w:jc w:val="center"/>
        <w:rPr>
          <w:sz w:val="26"/>
          <w:szCs w:val="26"/>
        </w:rPr>
      </w:pPr>
      <w:r w:rsidRPr="00A07FBD">
        <w:rPr>
          <w:sz w:val="26"/>
          <w:szCs w:val="26"/>
        </w:rPr>
        <w:t>решил</w:t>
      </w:r>
      <w:r w:rsidRPr="00A07FBD">
        <w:rPr>
          <w:sz w:val="26"/>
          <w:szCs w:val="26"/>
        </w:rPr>
        <w:t xml:space="preserve"> :</w:t>
      </w:r>
    </w:p>
    <w:p w:rsidR="00BE19C7" w:rsidRPr="00BE19C7" w:rsidP="00BE19C7">
      <w:pPr>
        <w:pStyle w:val="BodyTextIndent"/>
        <w:spacing w:after="0"/>
        <w:ind w:left="0" w:firstLine="709"/>
        <w:jc w:val="both"/>
        <w:rPr>
          <w:rFonts w:ascii="Times New Roman" w:hAnsi="Times New Roman" w:cs="Times New Roman"/>
          <w:sz w:val="26"/>
          <w:szCs w:val="26"/>
        </w:rPr>
      </w:pPr>
      <w:r w:rsidRPr="00BE19C7">
        <w:rPr>
          <w:rFonts w:ascii="Times New Roman" w:hAnsi="Times New Roman" w:cs="Times New Roman"/>
          <w:sz w:val="26"/>
          <w:szCs w:val="26"/>
        </w:rPr>
        <w:t>иск Хайруллина К</w:t>
      </w:r>
      <w:r w:rsidR="00953A70">
        <w:rPr>
          <w:rFonts w:ascii="Times New Roman" w:hAnsi="Times New Roman" w:cs="Times New Roman"/>
          <w:sz w:val="26"/>
          <w:szCs w:val="26"/>
        </w:rPr>
        <w:t>.</w:t>
      </w:r>
      <w:r w:rsidRPr="00BE19C7">
        <w:rPr>
          <w:rFonts w:ascii="Times New Roman" w:hAnsi="Times New Roman" w:cs="Times New Roman"/>
          <w:sz w:val="26"/>
          <w:szCs w:val="26"/>
        </w:rPr>
        <w:t>Ф</w:t>
      </w:r>
      <w:r w:rsidR="00953A70">
        <w:rPr>
          <w:rFonts w:ascii="Times New Roman" w:hAnsi="Times New Roman" w:cs="Times New Roman"/>
          <w:sz w:val="26"/>
          <w:szCs w:val="26"/>
        </w:rPr>
        <w:t>.</w:t>
      </w:r>
      <w:r w:rsidRPr="00BE19C7">
        <w:rPr>
          <w:rFonts w:ascii="Times New Roman" w:hAnsi="Times New Roman" w:cs="Times New Roman"/>
          <w:sz w:val="26"/>
          <w:szCs w:val="26"/>
        </w:rPr>
        <w:t xml:space="preserve"> к обществу с ограниченной ответственностью «Авто-Защита» о защите прав потребителя удовлетворить частично.</w:t>
      </w:r>
    </w:p>
    <w:p w:rsidR="00BE19C7" w:rsidRPr="00BE19C7" w:rsidP="00BE19C7">
      <w:pPr>
        <w:pStyle w:val="BodyTextIndent"/>
        <w:spacing w:after="0"/>
        <w:ind w:left="0" w:firstLine="709"/>
        <w:jc w:val="both"/>
        <w:rPr>
          <w:rFonts w:ascii="Times New Roman" w:hAnsi="Times New Roman" w:cs="Times New Roman"/>
          <w:sz w:val="26"/>
          <w:szCs w:val="26"/>
        </w:rPr>
      </w:pPr>
      <w:r w:rsidRPr="00BE19C7">
        <w:rPr>
          <w:rFonts w:ascii="Times New Roman" w:hAnsi="Times New Roman" w:cs="Times New Roman"/>
          <w:sz w:val="26"/>
          <w:szCs w:val="26"/>
        </w:rPr>
        <w:t>Взыскать с общества с ограниченной ответственностью «Авто-Защита» в пользу Хайруллина К</w:t>
      </w:r>
      <w:r w:rsidR="00953A70">
        <w:rPr>
          <w:rFonts w:ascii="Times New Roman" w:hAnsi="Times New Roman" w:cs="Times New Roman"/>
          <w:sz w:val="26"/>
          <w:szCs w:val="26"/>
        </w:rPr>
        <w:t>.</w:t>
      </w:r>
      <w:r w:rsidRPr="00BE19C7">
        <w:rPr>
          <w:rFonts w:ascii="Times New Roman" w:hAnsi="Times New Roman" w:cs="Times New Roman"/>
          <w:sz w:val="26"/>
          <w:szCs w:val="26"/>
        </w:rPr>
        <w:t>Ф</w:t>
      </w:r>
      <w:r w:rsidR="00953A70">
        <w:rPr>
          <w:rFonts w:ascii="Times New Roman" w:hAnsi="Times New Roman" w:cs="Times New Roman"/>
          <w:sz w:val="26"/>
          <w:szCs w:val="26"/>
        </w:rPr>
        <w:t>.</w:t>
      </w:r>
      <w:r w:rsidRPr="00BE19C7">
        <w:rPr>
          <w:rFonts w:ascii="Times New Roman" w:hAnsi="Times New Roman" w:cs="Times New Roman"/>
          <w:sz w:val="26"/>
          <w:szCs w:val="26"/>
        </w:rPr>
        <w:t xml:space="preserve"> 61 793 (шестьдесят одна тысяча семьсот девяносто три) рубля 93 копейки в счет возврата уплаченных денежных средств, 700 (семьсот) рублей в качестве денежной компенсации морального вреда, 12 000 (двенадцать тысяч) рублей 00 копеек - штраф за отказ в добровольном порядке удовлетворить требование потребителя, 7 000 (семь тысяч) рублей - расходов по оплате услуг представителя, почтовые расходы в размере 747 (семьсот сорок семь) рублей 92 копейки.</w:t>
      </w:r>
    </w:p>
    <w:p w:rsidR="00BE19C7" w:rsidRPr="00BE19C7" w:rsidP="00BE19C7">
      <w:pPr>
        <w:pStyle w:val="BodyTextIndent"/>
        <w:spacing w:after="0"/>
        <w:ind w:left="0" w:firstLine="709"/>
        <w:jc w:val="both"/>
        <w:rPr>
          <w:rFonts w:ascii="Times New Roman" w:hAnsi="Times New Roman" w:cs="Times New Roman"/>
          <w:sz w:val="26"/>
          <w:szCs w:val="26"/>
        </w:rPr>
      </w:pPr>
      <w:r w:rsidRPr="00BE19C7">
        <w:rPr>
          <w:rFonts w:ascii="Times New Roman" w:hAnsi="Times New Roman" w:cs="Times New Roman"/>
          <w:sz w:val="26"/>
          <w:szCs w:val="26"/>
        </w:rPr>
        <w:t>В удовлетворении остальной части иска отказать.</w:t>
      </w:r>
    </w:p>
    <w:p w:rsidR="00BE19C7" w:rsidRPr="00BE19C7" w:rsidP="00BE19C7">
      <w:pPr>
        <w:pStyle w:val="BodyTextIndent"/>
        <w:spacing w:after="0"/>
        <w:ind w:left="0" w:firstLine="709"/>
        <w:jc w:val="both"/>
        <w:rPr>
          <w:rFonts w:ascii="Times New Roman" w:hAnsi="Times New Roman" w:cs="Times New Roman"/>
          <w:sz w:val="26"/>
          <w:szCs w:val="26"/>
        </w:rPr>
      </w:pPr>
      <w:r w:rsidRPr="00BE19C7">
        <w:rPr>
          <w:rFonts w:ascii="Times New Roman" w:hAnsi="Times New Roman" w:cs="Times New Roman"/>
          <w:sz w:val="26"/>
          <w:szCs w:val="26"/>
        </w:rPr>
        <w:t>Взыскать с общества с ограниченной ответственностью «Авто-Защита»  госпошлину в размере 2353 (две тысячи триста пятьдесят три) рубля 82 копейки в соответствующий бюджет согласно нормативам отчислений, установленным бюджетным законодательством Российской Федерации.</w:t>
      </w:r>
    </w:p>
    <w:p w:rsidR="00BE19C7" w:rsidRPr="00BE19C7" w:rsidP="00BE19C7">
      <w:pPr>
        <w:pStyle w:val="BodyTextIndent"/>
        <w:spacing w:after="0"/>
        <w:ind w:left="0" w:firstLine="709"/>
        <w:jc w:val="both"/>
        <w:rPr>
          <w:rFonts w:ascii="Times New Roman" w:hAnsi="Times New Roman" w:cs="Times New Roman"/>
          <w:sz w:val="26"/>
          <w:szCs w:val="26"/>
        </w:rPr>
      </w:pPr>
      <w:r w:rsidRPr="00BE19C7">
        <w:rPr>
          <w:rFonts w:ascii="Times New Roman" w:hAnsi="Times New Roman" w:cs="Times New Roman"/>
          <w:sz w:val="26"/>
          <w:szCs w:val="26"/>
        </w:rPr>
        <w:t>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w:t>
      </w:r>
    </w:p>
    <w:p w:rsidR="00BE19C7" w:rsidP="00BE19C7">
      <w:pPr>
        <w:tabs>
          <w:tab w:val="left" w:pos="540"/>
        </w:tabs>
        <w:jc w:val="both"/>
        <w:rPr>
          <w:sz w:val="26"/>
          <w:szCs w:val="26"/>
        </w:rPr>
      </w:pPr>
    </w:p>
    <w:p w:rsidR="00BE19C7" w:rsidRPr="00882BE6" w:rsidP="00BE19C7">
      <w:pPr>
        <w:tabs>
          <w:tab w:val="left" w:pos="0"/>
        </w:tabs>
        <w:jc w:val="both"/>
        <w:rPr>
          <w:sz w:val="28"/>
          <w:szCs w:val="28"/>
        </w:rPr>
      </w:pPr>
      <w:r w:rsidRPr="00A07FBD">
        <w:rPr>
          <w:sz w:val="26"/>
          <w:szCs w:val="26"/>
        </w:rPr>
        <w:t xml:space="preserve">Мировой судья: </w:t>
      </w:r>
    </w:p>
    <w:p w:rsidR="00BE19C7" w:rsidRPr="00A07FBD" w:rsidP="00BE19C7">
      <w:pPr>
        <w:tabs>
          <w:tab w:val="left" w:pos="540"/>
        </w:tabs>
        <w:jc w:val="both"/>
        <w:rPr>
          <w:sz w:val="26"/>
          <w:szCs w:val="26"/>
        </w:rPr>
      </w:pPr>
    </w:p>
    <w:p w:rsidR="00BE19C7" w:rsidRPr="00A07FBD" w:rsidP="00BE19C7">
      <w:pPr>
        <w:tabs>
          <w:tab w:val="left" w:pos="540"/>
        </w:tabs>
        <w:jc w:val="both"/>
        <w:rPr>
          <w:sz w:val="26"/>
          <w:szCs w:val="26"/>
        </w:rPr>
      </w:pPr>
      <w:r w:rsidRPr="00A07FBD">
        <w:rPr>
          <w:sz w:val="26"/>
          <w:szCs w:val="26"/>
        </w:rPr>
        <w:t xml:space="preserve">Мотивированное решение суда изготовлено </w:t>
      </w:r>
      <w:r>
        <w:rPr>
          <w:sz w:val="26"/>
          <w:szCs w:val="26"/>
        </w:rPr>
        <w:t>6</w:t>
      </w:r>
      <w:r w:rsidRPr="00A07FBD">
        <w:rPr>
          <w:sz w:val="26"/>
          <w:szCs w:val="26"/>
        </w:rPr>
        <w:t xml:space="preserve"> июня 2022 года.</w:t>
      </w:r>
    </w:p>
    <w:p w:rsidR="00BE19C7" w:rsidRPr="00A07FBD" w:rsidP="00BE19C7">
      <w:pPr>
        <w:tabs>
          <w:tab w:val="left" w:pos="540"/>
        </w:tabs>
        <w:jc w:val="both"/>
        <w:rPr>
          <w:sz w:val="26"/>
          <w:szCs w:val="26"/>
        </w:rPr>
      </w:pPr>
    </w:p>
    <w:p w:rsidR="00BE19C7" w:rsidRPr="00882BE6" w:rsidP="00BE19C7">
      <w:pPr>
        <w:tabs>
          <w:tab w:val="left" w:pos="0"/>
        </w:tabs>
        <w:jc w:val="both"/>
        <w:rPr>
          <w:sz w:val="28"/>
          <w:szCs w:val="28"/>
        </w:rPr>
      </w:pPr>
      <w:r w:rsidRPr="00A07FBD">
        <w:rPr>
          <w:sz w:val="26"/>
          <w:szCs w:val="26"/>
        </w:rPr>
        <w:t xml:space="preserve">Мировой судья: </w:t>
      </w:r>
    </w:p>
    <w:p w:rsidR="00D04DE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99"/>
    <w:rsid w:val="00031C8E"/>
    <w:rsid w:val="00174C99"/>
    <w:rsid w:val="005836EF"/>
    <w:rsid w:val="00882BE6"/>
    <w:rsid w:val="00953A70"/>
    <w:rsid w:val="009602B3"/>
    <w:rsid w:val="00A07FBD"/>
    <w:rsid w:val="00BE19C7"/>
    <w:rsid w:val="00D04DEB"/>
    <w:rsid w:val="00FF0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C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BE19C7"/>
    <w:pPr>
      <w:jc w:val="center"/>
    </w:pPr>
    <w:rPr>
      <w:sz w:val="28"/>
    </w:rPr>
  </w:style>
  <w:style w:type="character" w:customStyle="1" w:styleId="1">
    <w:name w:val="Основной текст с отступом Знак1"/>
    <w:link w:val="BodyTextIndent"/>
    <w:locked/>
    <w:rsid w:val="00BE19C7"/>
    <w:rPr>
      <w:lang w:eastAsia="ru-RU"/>
    </w:rPr>
  </w:style>
  <w:style w:type="paragraph" w:styleId="BodyTextIndent">
    <w:name w:val="Body Text Indent"/>
    <w:basedOn w:val="Normal"/>
    <w:link w:val="1"/>
    <w:rsid w:val="00BE19C7"/>
    <w:pPr>
      <w:spacing w:after="120"/>
      <w:ind w:left="283"/>
    </w:pPr>
    <w:rPr>
      <w:rFonts w:asciiTheme="minorHAnsi" w:eastAsiaTheme="minorHAnsi" w:hAnsiTheme="minorHAnsi" w:cstheme="minorBidi"/>
      <w:sz w:val="22"/>
      <w:szCs w:val="22"/>
    </w:rPr>
  </w:style>
  <w:style w:type="character" w:customStyle="1" w:styleId="a">
    <w:name w:val="Основной текст с отступом Знак"/>
    <w:basedOn w:val="DefaultParagraphFont"/>
    <w:uiPriority w:val="99"/>
    <w:semiHidden/>
    <w:rsid w:val="00BE19C7"/>
    <w:rPr>
      <w:rFonts w:ascii="Times New Roman" w:eastAsia="Times New Roman" w:hAnsi="Times New Roman" w:cs="Times New Roman"/>
      <w:sz w:val="20"/>
      <w:szCs w:val="20"/>
      <w:lang w:eastAsia="ru-RU"/>
    </w:rPr>
  </w:style>
  <w:style w:type="character" w:styleId="Hyperlink">
    <w:name w:val="Hyperlink"/>
    <w:unhideWhenUsed/>
    <w:rsid w:val="00BE19C7"/>
    <w:rPr>
      <w:color w:val="0000FF"/>
      <w:u w:val="single"/>
    </w:rPr>
  </w:style>
  <w:style w:type="paragraph" w:styleId="NormalWeb">
    <w:name w:val="Normal (Web)"/>
    <w:basedOn w:val="Normal"/>
    <w:uiPriority w:val="99"/>
    <w:unhideWhenUsed/>
    <w:rsid w:val="00BE19C7"/>
    <w:pPr>
      <w:spacing w:before="100" w:beforeAutospacing="1" w:after="100" w:afterAutospacing="1"/>
    </w:pPr>
    <w:rPr>
      <w:sz w:val="24"/>
      <w:szCs w:val="24"/>
    </w:rPr>
  </w:style>
  <w:style w:type="paragraph" w:customStyle="1" w:styleId="ConsPlusNormal">
    <w:name w:val="ConsPlusNormal"/>
    <w:rsid w:val="00BE19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1&amp;base=LAW&amp;n=373488&amp;date=30.05.2022&amp;dst=100105&amp;field=134" TargetMode="External" /><Relationship Id="rId5" Type="http://schemas.openxmlformats.org/officeDocument/2006/relationships/hyperlink" Target="https://login.consultant.ru/link/?req=doc&amp;demo=1&amp;base=LAW&amp;n=388940&amp;date=24.05.2022&amp;dst=100475&amp;field=134" TargetMode="External" /><Relationship Id="rId6" Type="http://schemas.openxmlformats.org/officeDocument/2006/relationships/hyperlink" Target="https://login.consultant.ru/link/?req=doc&amp;demo=1&amp;base=LAW&amp;n=388940&amp;date=24.05.2022&amp;dst=100453&amp;field=134" TargetMode="External" /><Relationship Id="rId7" Type="http://schemas.openxmlformats.org/officeDocument/2006/relationships/hyperlink" Target="consultantplus://offline/ref=164078B0EADD78A262B488A302722352A64AE9A9002C71C9D76D814C93A9C8359A68D2F8C91BD89Aa9V8M" TargetMode="External" /><Relationship Id="rId8" Type="http://schemas.openxmlformats.org/officeDocument/2006/relationships/hyperlink" Target="consultantplus://offline/ref=164078B0EADD78A262B488A302722352A64AE9A9002C71C9D76D814C93A9C8359A68D2F8C91BD99Ca9VC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