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3C5C" w:rsidRPr="00A23C5C" w:rsidP="00A23C5C">
      <w:pPr>
        <w:spacing w:after="0"/>
        <w:ind w:firstLine="180"/>
        <w:jc w:val="right"/>
        <w:rPr>
          <w:rFonts w:ascii="Times New Roman" w:hAnsi="Times New Roman" w:cs="Times New Roman"/>
          <w:spacing w:val="-16"/>
          <w:sz w:val="24"/>
          <w:szCs w:val="24"/>
        </w:rPr>
      </w:pPr>
      <w:r w:rsidRPr="00A23C5C">
        <w:rPr>
          <w:rFonts w:ascii="Times New Roman" w:hAnsi="Times New Roman" w:cs="Times New Roman"/>
          <w:sz w:val="28"/>
          <w:szCs w:val="28"/>
        </w:rPr>
        <w:t xml:space="preserve">                                               </w:t>
      </w:r>
      <w:r w:rsidRPr="00A23C5C">
        <w:rPr>
          <w:rFonts w:ascii="Times New Roman" w:hAnsi="Times New Roman" w:cs="Times New Roman"/>
          <w:spacing w:val="-16"/>
          <w:sz w:val="24"/>
          <w:szCs w:val="24"/>
        </w:rPr>
        <w:t>Дело № 2-436/2022</w:t>
      </w:r>
    </w:p>
    <w:p w:rsidR="00A23C5C" w:rsidRPr="00A23C5C" w:rsidP="00A23C5C">
      <w:pPr>
        <w:spacing w:after="0"/>
        <w:ind w:firstLine="180"/>
        <w:jc w:val="right"/>
        <w:rPr>
          <w:rFonts w:ascii="Times New Roman" w:hAnsi="Times New Roman" w:cs="Times New Roman"/>
          <w:spacing w:val="-16"/>
          <w:sz w:val="24"/>
          <w:szCs w:val="24"/>
        </w:rPr>
      </w:pPr>
      <w:r w:rsidRPr="00A23C5C">
        <w:rPr>
          <w:rFonts w:ascii="Times New Roman" w:hAnsi="Times New Roman" w:cs="Times New Roman"/>
          <w:spacing w:val="-16"/>
          <w:sz w:val="24"/>
          <w:szCs w:val="24"/>
        </w:rPr>
        <w:t xml:space="preserve">УИД 16 </w:t>
      </w:r>
      <w:r w:rsidRPr="00A23C5C">
        <w:rPr>
          <w:rFonts w:ascii="Times New Roman" w:hAnsi="Times New Roman" w:cs="Times New Roman"/>
          <w:spacing w:val="-16"/>
          <w:sz w:val="24"/>
          <w:szCs w:val="24"/>
          <w:lang w:val="en-US"/>
        </w:rPr>
        <w:t>ms</w:t>
      </w:r>
      <w:r w:rsidRPr="00A23C5C">
        <w:rPr>
          <w:rFonts w:ascii="Times New Roman" w:hAnsi="Times New Roman" w:cs="Times New Roman"/>
          <w:spacing w:val="-16"/>
          <w:sz w:val="24"/>
          <w:szCs w:val="24"/>
        </w:rPr>
        <w:t xml:space="preserve"> 0093-01-2022-000682-72</w:t>
      </w:r>
    </w:p>
    <w:p w:rsidR="00A23C5C" w:rsidRPr="00A23C5C" w:rsidP="00A23C5C">
      <w:pPr>
        <w:spacing w:after="0"/>
        <w:ind w:firstLine="900"/>
        <w:jc w:val="right"/>
        <w:rPr>
          <w:rFonts w:ascii="Times New Roman" w:hAnsi="Times New Roman" w:cs="Times New Roman"/>
          <w:sz w:val="28"/>
          <w:szCs w:val="28"/>
        </w:rPr>
      </w:pPr>
    </w:p>
    <w:p w:rsidR="00A23C5C" w:rsidRPr="00A23C5C" w:rsidP="00A23C5C">
      <w:pPr>
        <w:pStyle w:val="Title"/>
        <w:rPr>
          <w:szCs w:val="28"/>
        </w:rPr>
      </w:pPr>
      <w:r w:rsidRPr="00A23C5C">
        <w:rPr>
          <w:szCs w:val="28"/>
        </w:rPr>
        <w:t>РЕШЕНИЕ</w:t>
      </w:r>
    </w:p>
    <w:p w:rsidR="00A23C5C" w:rsidRPr="00A23C5C" w:rsidP="00A23C5C">
      <w:pPr>
        <w:pStyle w:val="Subtitle"/>
        <w:ind w:right="0"/>
        <w:rPr>
          <w:b w:val="0"/>
          <w:szCs w:val="28"/>
        </w:rPr>
      </w:pPr>
      <w:r w:rsidRPr="00A23C5C">
        <w:rPr>
          <w:b w:val="0"/>
          <w:szCs w:val="28"/>
        </w:rPr>
        <w:t>именем Российской Федерации</w:t>
      </w:r>
    </w:p>
    <w:p w:rsidR="00A23C5C" w:rsidRPr="00A23C5C" w:rsidP="00A23C5C">
      <w:pPr>
        <w:spacing w:after="0"/>
        <w:jc w:val="both"/>
        <w:rPr>
          <w:rFonts w:ascii="Times New Roman" w:hAnsi="Times New Roman" w:cs="Times New Roman"/>
          <w:sz w:val="28"/>
          <w:szCs w:val="28"/>
        </w:rPr>
      </w:pPr>
      <w:r w:rsidRPr="00A23C5C">
        <w:rPr>
          <w:rFonts w:ascii="Times New Roman" w:hAnsi="Times New Roman" w:cs="Times New Roman"/>
          <w:sz w:val="28"/>
          <w:szCs w:val="28"/>
        </w:rPr>
        <w:t>6</w:t>
      </w:r>
      <w:r>
        <w:rPr>
          <w:rFonts w:ascii="Times New Roman" w:hAnsi="Times New Roman" w:cs="Times New Roman"/>
          <w:sz w:val="28"/>
          <w:szCs w:val="28"/>
        </w:rPr>
        <w:t xml:space="preserve"> апреля 2022 года       </w:t>
      </w:r>
      <w:r w:rsidRPr="00A23C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3C5C">
        <w:rPr>
          <w:rFonts w:ascii="Times New Roman" w:hAnsi="Times New Roman" w:cs="Times New Roman"/>
          <w:sz w:val="28"/>
          <w:szCs w:val="28"/>
        </w:rPr>
        <w:t xml:space="preserve">            </w:t>
      </w:r>
      <w:r w:rsidRPr="00A23C5C">
        <w:rPr>
          <w:rFonts w:ascii="Times New Roman" w:hAnsi="Times New Roman" w:cs="Times New Roman"/>
          <w:sz w:val="28"/>
          <w:szCs w:val="28"/>
        </w:rPr>
        <w:t>г.Бугульма</w:t>
      </w:r>
      <w:r w:rsidRPr="00A23C5C">
        <w:rPr>
          <w:rFonts w:ascii="Times New Roman" w:hAnsi="Times New Roman" w:cs="Times New Roman"/>
          <w:sz w:val="28"/>
          <w:szCs w:val="28"/>
        </w:rPr>
        <w:t xml:space="preserve"> РТ</w:t>
      </w:r>
    </w:p>
    <w:p w:rsidR="00A23C5C" w:rsidRPr="00984E2F" w:rsidP="00A23C5C">
      <w:pPr>
        <w:spacing w:after="0"/>
        <w:ind w:firstLine="720"/>
        <w:jc w:val="both"/>
        <w:rPr>
          <w:rFonts w:ascii="Times New Roman" w:hAnsi="Times New Roman" w:cs="Times New Roman"/>
          <w:sz w:val="16"/>
          <w:szCs w:val="16"/>
        </w:rPr>
      </w:pPr>
    </w:p>
    <w:p w:rsidR="00A23C5C" w:rsidRPr="00A23C5C" w:rsidP="00A23C5C">
      <w:pPr>
        <w:spacing w:after="0"/>
        <w:ind w:firstLine="709"/>
        <w:jc w:val="both"/>
        <w:rPr>
          <w:rFonts w:ascii="Times New Roman" w:hAnsi="Times New Roman" w:cs="Times New Roman"/>
          <w:sz w:val="28"/>
          <w:szCs w:val="28"/>
        </w:rPr>
      </w:pPr>
      <w:r w:rsidRPr="00A23C5C">
        <w:rPr>
          <w:rFonts w:ascii="Times New Roman" w:hAnsi="Times New Roman" w:cs="Times New Roman"/>
          <w:sz w:val="28"/>
          <w:szCs w:val="28"/>
        </w:rPr>
        <w:t xml:space="preserve">Мировой судья судебного участка </w:t>
      </w:r>
      <w:r w:rsidRPr="00A23C5C">
        <w:rPr>
          <w:rFonts w:ascii="Times New Roman" w:hAnsi="Times New Roman" w:cs="Times New Roman"/>
          <w:sz w:val="28"/>
          <w:szCs w:val="28"/>
          <w:lang w:val="en-US"/>
        </w:rPr>
        <w:t>N</w:t>
      </w:r>
      <w:r w:rsidRPr="00A23C5C">
        <w:rPr>
          <w:rFonts w:ascii="Times New Roman" w:hAnsi="Times New Roman" w:cs="Times New Roman"/>
          <w:sz w:val="28"/>
          <w:szCs w:val="28"/>
        </w:rPr>
        <w:t xml:space="preserve">1 по Бугульминскому судебному району Республики Татарстан Федотова Д.А., при секретаре Хабибуллиной Ю.Д., рассмотрев в открытом судебном заседании гражданское дело по иску общества с ограниченной ответственностью «Газпром </w:t>
      </w:r>
      <w:r w:rsidRPr="00A23C5C">
        <w:rPr>
          <w:rFonts w:ascii="Times New Roman" w:hAnsi="Times New Roman" w:cs="Times New Roman"/>
          <w:sz w:val="28"/>
          <w:szCs w:val="28"/>
        </w:rPr>
        <w:t>трансгаз</w:t>
      </w:r>
      <w:r w:rsidRPr="00A23C5C">
        <w:rPr>
          <w:rFonts w:ascii="Times New Roman" w:hAnsi="Times New Roman" w:cs="Times New Roman"/>
          <w:sz w:val="28"/>
          <w:szCs w:val="28"/>
        </w:rPr>
        <w:t xml:space="preserve"> Казань» к </w:t>
      </w:r>
      <w:r w:rsidRPr="00A23C5C">
        <w:rPr>
          <w:rFonts w:ascii="Times New Roman" w:hAnsi="Times New Roman" w:cs="Times New Roman"/>
          <w:sz w:val="28"/>
          <w:szCs w:val="28"/>
        </w:rPr>
        <w:t>Ишкову</w:t>
      </w:r>
      <w:r w:rsidRPr="00A23C5C">
        <w:rPr>
          <w:rFonts w:ascii="Times New Roman" w:hAnsi="Times New Roman" w:cs="Times New Roman"/>
          <w:sz w:val="28"/>
          <w:szCs w:val="28"/>
        </w:rPr>
        <w:t xml:space="preserve"> </w:t>
      </w:r>
      <w:r w:rsidR="00E00F53">
        <w:rPr>
          <w:rFonts w:ascii="Times New Roman" w:hAnsi="Times New Roman" w:cs="Times New Roman"/>
          <w:sz w:val="28"/>
          <w:szCs w:val="28"/>
        </w:rPr>
        <w:t>*</w:t>
      </w:r>
      <w:r w:rsidRPr="00A23C5C">
        <w:rPr>
          <w:rFonts w:ascii="Times New Roman" w:hAnsi="Times New Roman" w:cs="Times New Roman"/>
          <w:sz w:val="28"/>
          <w:szCs w:val="28"/>
        </w:rPr>
        <w:t xml:space="preserve"> о взыскании задолженности за пользование газом,</w:t>
      </w:r>
    </w:p>
    <w:p w:rsidR="00A23C5C" w:rsidRPr="00984E2F" w:rsidP="00A23C5C">
      <w:pPr>
        <w:pStyle w:val="ConsPlusNormal"/>
        <w:ind w:firstLine="709"/>
        <w:jc w:val="center"/>
        <w:rPr>
          <w:sz w:val="16"/>
          <w:szCs w:val="16"/>
        </w:rPr>
      </w:pPr>
    </w:p>
    <w:p w:rsidR="00A23C5C" w:rsidRPr="00A23C5C" w:rsidP="00A23C5C">
      <w:pPr>
        <w:pStyle w:val="ConsPlusNormal"/>
        <w:ind w:firstLine="709"/>
        <w:jc w:val="center"/>
        <w:rPr>
          <w:sz w:val="28"/>
          <w:szCs w:val="28"/>
        </w:rPr>
      </w:pPr>
      <w:r w:rsidRPr="00A23C5C">
        <w:rPr>
          <w:sz w:val="28"/>
          <w:szCs w:val="28"/>
        </w:rPr>
        <w:t>установил:</w:t>
      </w:r>
    </w:p>
    <w:p w:rsidR="00A23C5C" w:rsidRPr="00984E2F" w:rsidP="00A23C5C">
      <w:pPr>
        <w:pStyle w:val="ConsPlusNormal"/>
        <w:ind w:firstLine="709"/>
        <w:jc w:val="center"/>
        <w:rPr>
          <w:sz w:val="16"/>
          <w:szCs w:val="16"/>
        </w:rPr>
      </w:pPr>
    </w:p>
    <w:p w:rsidR="000E0E16" w:rsidRPr="00C43277" w:rsidP="00E00F53">
      <w:pPr>
        <w:pStyle w:val="ConsPlusNormal"/>
        <w:ind w:firstLine="709"/>
        <w:jc w:val="both"/>
        <w:rPr>
          <w:sz w:val="28"/>
          <w:szCs w:val="28"/>
        </w:rPr>
      </w:pPr>
      <w:r w:rsidRPr="00C43277">
        <w:rPr>
          <w:sz w:val="28"/>
          <w:szCs w:val="28"/>
        </w:rPr>
        <w:t xml:space="preserve">истец ООО «Газпром </w:t>
      </w:r>
      <w:r w:rsidRPr="00C43277">
        <w:rPr>
          <w:sz w:val="28"/>
          <w:szCs w:val="28"/>
        </w:rPr>
        <w:t>трансгаз</w:t>
      </w:r>
      <w:r w:rsidRPr="00C43277">
        <w:rPr>
          <w:sz w:val="28"/>
          <w:szCs w:val="28"/>
        </w:rPr>
        <w:t xml:space="preserve"> Казань» обратилось в суд с иском к ответчику </w:t>
      </w:r>
      <w:r w:rsidRPr="00C43277">
        <w:rPr>
          <w:sz w:val="28"/>
          <w:szCs w:val="28"/>
        </w:rPr>
        <w:t>Ишкову</w:t>
      </w:r>
      <w:r w:rsidRPr="00C43277">
        <w:rPr>
          <w:sz w:val="28"/>
          <w:szCs w:val="28"/>
        </w:rPr>
        <w:t xml:space="preserve"> В.П. о взыскании задолженности за пользование газом. В обоснование </w:t>
      </w:r>
      <w:r w:rsidRPr="00C43277" w:rsidR="003A66BF">
        <w:rPr>
          <w:sz w:val="28"/>
          <w:szCs w:val="28"/>
        </w:rPr>
        <w:t xml:space="preserve">уточненного </w:t>
      </w:r>
      <w:r w:rsidRPr="00C43277">
        <w:rPr>
          <w:sz w:val="28"/>
          <w:szCs w:val="28"/>
        </w:rPr>
        <w:t xml:space="preserve">иска указано, что </w:t>
      </w:r>
      <w:r w:rsidRPr="00C43277">
        <w:rPr>
          <w:sz w:val="28"/>
          <w:szCs w:val="28"/>
        </w:rPr>
        <w:t>Ишков</w:t>
      </w:r>
      <w:r w:rsidRPr="00C43277">
        <w:rPr>
          <w:sz w:val="28"/>
          <w:szCs w:val="28"/>
        </w:rPr>
        <w:t xml:space="preserve"> В.П.</w:t>
      </w:r>
      <w:r w:rsidRPr="00C43277" w:rsidR="00F41268">
        <w:rPr>
          <w:sz w:val="28"/>
          <w:szCs w:val="28"/>
        </w:rPr>
        <w:t>,</w:t>
      </w:r>
      <w:r w:rsidRPr="00C43277">
        <w:rPr>
          <w:sz w:val="28"/>
          <w:szCs w:val="28"/>
        </w:rPr>
        <w:t xml:space="preserve"> проживающий по адресу: </w:t>
      </w:r>
      <w:r w:rsidR="00E00F53">
        <w:rPr>
          <w:sz w:val="28"/>
          <w:szCs w:val="28"/>
        </w:rPr>
        <w:t>*</w:t>
      </w:r>
      <w:r w:rsidR="00E00F53">
        <w:rPr>
          <w:sz w:val="28"/>
          <w:szCs w:val="28"/>
        </w:rPr>
        <w:t xml:space="preserve"> </w:t>
      </w:r>
      <w:r w:rsidRPr="00C43277">
        <w:rPr>
          <w:sz w:val="28"/>
          <w:szCs w:val="28"/>
        </w:rPr>
        <w:t>,</w:t>
      </w:r>
      <w:r w:rsidRPr="00C43277">
        <w:rPr>
          <w:sz w:val="28"/>
          <w:szCs w:val="28"/>
        </w:rPr>
        <w:t xml:space="preserve"> является «абонентом» Эксплуатационно-производственного управления</w:t>
      </w:r>
      <w:r w:rsidRPr="00C43277" w:rsidR="00F41268">
        <w:rPr>
          <w:sz w:val="28"/>
          <w:szCs w:val="28"/>
        </w:rPr>
        <w:t xml:space="preserve"> (далее - ЭПУ)</w:t>
      </w:r>
      <w:r w:rsidRPr="00C43277">
        <w:rPr>
          <w:sz w:val="28"/>
          <w:szCs w:val="28"/>
        </w:rPr>
        <w:t xml:space="preserve"> «</w:t>
      </w:r>
      <w:r w:rsidRPr="00C43277">
        <w:rPr>
          <w:sz w:val="28"/>
          <w:szCs w:val="28"/>
        </w:rPr>
        <w:t>Бугульма</w:t>
      </w:r>
      <w:r w:rsidRPr="00C43277">
        <w:rPr>
          <w:sz w:val="28"/>
          <w:szCs w:val="28"/>
        </w:rPr>
        <w:t>газ</w:t>
      </w:r>
      <w:r w:rsidRPr="00C43277">
        <w:rPr>
          <w:sz w:val="28"/>
          <w:szCs w:val="28"/>
        </w:rPr>
        <w:t xml:space="preserve">» ООО «Газпром </w:t>
      </w:r>
      <w:r w:rsidRPr="00C43277">
        <w:rPr>
          <w:sz w:val="28"/>
          <w:szCs w:val="28"/>
        </w:rPr>
        <w:t>трансгаз</w:t>
      </w:r>
      <w:r w:rsidRPr="00C43277">
        <w:rPr>
          <w:sz w:val="28"/>
          <w:szCs w:val="28"/>
        </w:rPr>
        <w:t xml:space="preserve"> Казань»</w:t>
      </w:r>
      <w:r w:rsidRPr="00C43277">
        <w:rPr>
          <w:sz w:val="28"/>
          <w:szCs w:val="28"/>
        </w:rPr>
        <w:t xml:space="preserve">. ЭПУ </w:t>
      </w:r>
      <w:r w:rsidRPr="00C43277">
        <w:rPr>
          <w:sz w:val="28"/>
          <w:szCs w:val="28"/>
        </w:rPr>
        <w:t>«</w:t>
      </w:r>
      <w:r w:rsidRPr="00C43277">
        <w:rPr>
          <w:sz w:val="28"/>
          <w:szCs w:val="28"/>
        </w:rPr>
        <w:t>Бугульмагаз</w:t>
      </w:r>
      <w:r w:rsidRPr="00C43277">
        <w:rPr>
          <w:sz w:val="28"/>
          <w:szCs w:val="28"/>
        </w:rPr>
        <w:t xml:space="preserve">» </w:t>
      </w:r>
      <w:r w:rsidRPr="00C43277" w:rsidR="00F41268">
        <w:rPr>
          <w:sz w:val="28"/>
          <w:szCs w:val="28"/>
        </w:rPr>
        <w:t xml:space="preserve">ООО «Газпром </w:t>
      </w:r>
      <w:r w:rsidRPr="00C43277" w:rsidR="00F41268">
        <w:rPr>
          <w:sz w:val="28"/>
          <w:szCs w:val="28"/>
        </w:rPr>
        <w:t>трасгаз</w:t>
      </w:r>
      <w:r w:rsidRPr="00C43277" w:rsidR="00F41268">
        <w:rPr>
          <w:sz w:val="28"/>
          <w:szCs w:val="28"/>
        </w:rPr>
        <w:t xml:space="preserve"> Казань»</w:t>
      </w:r>
      <w:r w:rsidRPr="00C43277">
        <w:rPr>
          <w:sz w:val="28"/>
          <w:szCs w:val="28"/>
        </w:rPr>
        <w:t xml:space="preserve"> снабжает газом через свои газовые сети квартиру ответчика по адресу: </w:t>
      </w:r>
      <w:r w:rsidR="00E00F53">
        <w:rPr>
          <w:sz w:val="28"/>
          <w:szCs w:val="28"/>
        </w:rPr>
        <w:t>*</w:t>
      </w:r>
      <w:r w:rsidR="00E00F53">
        <w:rPr>
          <w:sz w:val="28"/>
          <w:szCs w:val="28"/>
        </w:rPr>
        <w:t xml:space="preserve"> </w:t>
      </w:r>
      <w:r w:rsidRPr="00C43277">
        <w:rPr>
          <w:color w:val="000000"/>
          <w:sz w:val="28"/>
          <w:szCs w:val="28"/>
          <w:lang w:bidi="ru-RU"/>
        </w:rPr>
        <w:t>За период с 1 января 2021 года по 22 июля 2021 года у ответчика образовалась задолженность за пользование газом в размере 1 916 руб. 25 коп. Общее количество поставляемого газа ответчику определялось по показаниям прибора учета газа, установленного в квартире.</w:t>
      </w:r>
      <w:r w:rsidRPr="00C43277">
        <w:rPr>
          <w:sz w:val="28"/>
          <w:szCs w:val="28"/>
        </w:rPr>
        <w:t xml:space="preserve"> </w:t>
      </w:r>
      <w:r w:rsidRPr="00C43277">
        <w:rPr>
          <w:color w:val="000000"/>
          <w:sz w:val="28"/>
          <w:szCs w:val="28"/>
          <w:lang w:bidi="ru-RU"/>
        </w:rPr>
        <w:t>Однако с 1 января 2021 года до 22 июля 2021 года (день проведения поверки) начисления производились по нормативу в связи с отсутствием своевременной поверки газового счетчика.</w:t>
      </w:r>
    </w:p>
    <w:p w:rsidR="000E0E16" w:rsidRPr="00C43277" w:rsidP="00C43277">
      <w:pPr>
        <w:pStyle w:val="20"/>
        <w:shd w:val="clear" w:color="auto" w:fill="auto"/>
        <w:spacing w:line="240" w:lineRule="auto"/>
        <w:ind w:firstLine="709"/>
        <w:jc w:val="both"/>
        <w:rPr>
          <w:sz w:val="28"/>
          <w:szCs w:val="28"/>
        </w:rPr>
      </w:pPr>
      <w:r w:rsidRPr="00C43277">
        <w:rPr>
          <w:color w:val="000000"/>
          <w:sz w:val="28"/>
          <w:szCs w:val="28"/>
          <w:lang w:eastAsia="ru-RU" w:bidi="ru-RU"/>
        </w:rPr>
        <w:t>Ишков</w:t>
      </w:r>
      <w:r w:rsidRPr="00C43277">
        <w:rPr>
          <w:color w:val="000000"/>
          <w:sz w:val="28"/>
          <w:szCs w:val="28"/>
          <w:lang w:eastAsia="ru-RU" w:bidi="ru-RU"/>
        </w:rPr>
        <w:t xml:space="preserve"> В.П. в период образовавшейся задолженности являлся собственником квартиры, а значит являлся и собственником установленного в квартире газового оборудования, в том числе и прибора учета газа.</w:t>
      </w:r>
    </w:p>
    <w:p w:rsidR="000E0E16" w:rsidRPr="00C43277" w:rsidP="00C43277">
      <w:pPr>
        <w:pStyle w:val="20"/>
        <w:shd w:val="clear" w:color="auto" w:fill="auto"/>
        <w:spacing w:line="240" w:lineRule="auto"/>
        <w:ind w:firstLine="709"/>
        <w:jc w:val="both"/>
        <w:rPr>
          <w:sz w:val="28"/>
          <w:szCs w:val="28"/>
        </w:rPr>
      </w:pPr>
      <w:r w:rsidRPr="00C43277">
        <w:rPr>
          <w:color w:val="000000"/>
          <w:sz w:val="28"/>
          <w:szCs w:val="28"/>
          <w:lang w:eastAsia="ru-RU" w:bidi="ru-RU"/>
        </w:rPr>
        <w:t xml:space="preserve">Отметим, что действующее законодательство на газоснабжающую организацию не возлагает обязанность по уведомлению абонентов о необходимости проведения поверки приборов учета газа. Однако, начиная с сентября 2020 года, газовая служба неоднократно предупреждала </w:t>
      </w:r>
      <w:r w:rsidRPr="00C43277">
        <w:rPr>
          <w:color w:val="000000"/>
          <w:sz w:val="28"/>
          <w:szCs w:val="28"/>
          <w:lang w:eastAsia="ru-RU" w:bidi="ru-RU"/>
        </w:rPr>
        <w:t>Ишкова</w:t>
      </w:r>
      <w:r w:rsidRPr="00C43277">
        <w:rPr>
          <w:color w:val="000000"/>
          <w:sz w:val="28"/>
          <w:szCs w:val="28"/>
          <w:lang w:eastAsia="ru-RU" w:bidi="ru-RU"/>
        </w:rPr>
        <w:t xml:space="preserve"> В.П. о том, что 29 ноября 2020 года у его прибора учета газа истекает срок поверки.</w:t>
      </w:r>
    </w:p>
    <w:p w:rsidR="000E0E16" w:rsidRPr="00C43277" w:rsidP="00C43277">
      <w:pPr>
        <w:pStyle w:val="20"/>
        <w:shd w:val="clear" w:color="auto" w:fill="auto"/>
        <w:spacing w:line="240" w:lineRule="auto"/>
        <w:ind w:firstLine="709"/>
        <w:jc w:val="both"/>
        <w:rPr>
          <w:sz w:val="28"/>
          <w:szCs w:val="28"/>
        </w:rPr>
      </w:pPr>
      <w:r w:rsidRPr="00C43277">
        <w:rPr>
          <w:color w:val="000000"/>
          <w:sz w:val="28"/>
          <w:szCs w:val="28"/>
          <w:lang w:eastAsia="ru-RU" w:bidi="ru-RU"/>
        </w:rPr>
        <w:t>Срок проведения очередной поверки используемого ответчиком прибора учета газа наступил 29</w:t>
      </w:r>
      <w:r w:rsidRPr="00C43277" w:rsidR="003A66BF">
        <w:rPr>
          <w:color w:val="000000"/>
          <w:sz w:val="28"/>
          <w:szCs w:val="28"/>
          <w:lang w:eastAsia="ru-RU" w:bidi="ru-RU"/>
        </w:rPr>
        <w:t xml:space="preserve"> ноября 2020 года</w:t>
      </w:r>
      <w:r w:rsidRPr="00C43277">
        <w:rPr>
          <w:color w:val="000000"/>
          <w:sz w:val="28"/>
          <w:szCs w:val="28"/>
          <w:lang w:eastAsia="ru-RU" w:bidi="ru-RU"/>
        </w:rPr>
        <w:t>, однако ответчиком, в нарушение действующих норм права, в установленный срок проведение поверки прибора учета не было обеспечено.</w:t>
      </w:r>
    </w:p>
    <w:p w:rsidR="000E0E16" w:rsidRPr="00C43277" w:rsidP="00C43277">
      <w:pPr>
        <w:pStyle w:val="20"/>
        <w:shd w:val="clear" w:color="auto" w:fill="auto"/>
        <w:spacing w:line="240" w:lineRule="auto"/>
        <w:ind w:firstLine="709"/>
        <w:jc w:val="both"/>
        <w:rPr>
          <w:sz w:val="28"/>
          <w:szCs w:val="28"/>
        </w:rPr>
      </w:pPr>
      <w:r w:rsidRPr="00C43277">
        <w:rPr>
          <w:color w:val="000000"/>
          <w:sz w:val="28"/>
          <w:szCs w:val="28"/>
          <w:lang w:eastAsia="ru-RU" w:bidi="ru-RU"/>
        </w:rPr>
        <w:t>По истечении установленного изготовителем срока поверки индивидуального прибора учета его показания об объеме потребляемых коммунальных услуг не могут считаться достоверными, что фактически позволяет констатировать отсутствие прибора учета.</w:t>
      </w:r>
    </w:p>
    <w:p w:rsidR="000E0E16" w:rsidRPr="00C43277" w:rsidP="00C43277">
      <w:pPr>
        <w:pStyle w:val="20"/>
        <w:shd w:val="clear" w:color="auto" w:fill="auto"/>
        <w:spacing w:line="240" w:lineRule="auto"/>
        <w:ind w:firstLine="709"/>
        <w:jc w:val="both"/>
        <w:rPr>
          <w:sz w:val="28"/>
          <w:szCs w:val="28"/>
        </w:rPr>
      </w:pPr>
      <w:r w:rsidRPr="00C43277">
        <w:rPr>
          <w:color w:val="000000"/>
          <w:sz w:val="28"/>
          <w:szCs w:val="28"/>
          <w:lang w:eastAsia="ru-RU" w:bidi="ru-RU"/>
        </w:rPr>
        <w:t>Оплата за пользование газом должна производиться по тарифам и нормативам потребления, установленными в соответствии с законодательством.</w:t>
      </w:r>
    </w:p>
    <w:p w:rsidR="000E0E16" w:rsidRPr="00C43277" w:rsidP="00C43277">
      <w:pPr>
        <w:pStyle w:val="20"/>
        <w:shd w:val="clear" w:color="auto" w:fill="auto"/>
        <w:spacing w:line="240" w:lineRule="auto"/>
        <w:ind w:firstLine="709"/>
        <w:jc w:val="both"/>
        <w:rPr>
          <w:sz w:val="28"/>
          <w:szCs w:val="28"/>
        </w:rPr>
      </w:pPr>
      <w:r w:rsidRPr="00C43277">
        <w:rPr>
          <w:color w:val="000000"/>
          <w:sz w:val="28"/>
          <w:szCs w:val="28"/>
          <w:lang w:eastAsia="ru-RU" w:bidi="ru-RU"/>
        </w:rPr>
        <w:t xml:space="preserve">В соответствии с частью </w:t>
      </w:r>
      <w:r w:rsidRPr="00C43277">
        <w:rPr>
          <w:color w:val="000000"/>
          <w:sz w:val="28"/>
          <w:szCs w:val="28"/>
          <w:lang w:eastAsia="ru-RU" w:bidi="ru-RU"/>
        </w:rPr>
        <w:t>14 статьи 155 Ж</w:t>
      </w:r>
      <w:r w:rsidRPr="00C43277">
        <w:rPr>
          <w:color w:val="000000"/>
          <w:sz w:val="28"/>
          <w:szCs w:val="28"/>
          <w:lang w:eastAsia="ru-RU" w:bidi="ru-RU"/>
        </w:rPr>
        <w:t>илищного кодекса</w:t>
      </w:r>
      <w:r w:rsidRPr="00C43277">
        <w:rPr>
          <w:color w:val="000000"/>
          <w:sz w:val="28"/>
          <w:szCs w:val="28"/>
          <w:lang w:eastAsia="ru-RU" w:bidi="ru-RU"/>
        </w:rPr>
        <w:t xml:space="preserve"> РФ ответчику начислены пени по состоянию на 31</w:t>
      </w:r>
      <w:r w:rsidRPr="00C43277">
        <w:rPr>
          <w:color w:val="000000"/>
          <w:sz w:val="28"/>
          <w:szCs w:val="28"/>
          <w:lang w:eastAsia="ru-RU" w:bidi="ru-RU"/>
        </w:rPr>
        <w:t xml:space="preserve"> января </w:t>
      </w:r>
      <w:r w:rsidRPr="00C43277">
        <w:rPr>
          <w:color w:val="000000"/>
          <w:sz w:val="28"/>
          <w:szCs w:val="28"/>
          <w:lang w:eastAsia="ru-RU" w:bidi="ru-RU"/>
        </w:rPr>
        <w:t>2022 г</w:t>
      </w:r>
      <w:r w:rsidRPr="00C43277">
        <w:rPr>
          <w:color w:val="000000"/>
          <w:sz w:val="28"/>
          <w:szCs w:val="28"/>
          <w:lang w:eastAsia="ru-RU" w:bidi="ru-RU"/>
        </w:rPr>
        <w:t>ода</w:t>
      </w:r>
      <w:r w:rsidRPr="00C43277">
        <w:rPr>
          <w:color w:val="000000"/>
          <w:sz w:val="28"/>
          <w:szCs w:val="28"/>
          <w:lang w:eastAsia="ru-RU" w:bidi="ru-RU"/>
        </w:rPr>
        <w:t xml:space="preserve"> за несвоевременную оплату за поставленный газ в размере 18 руб. 49 коп.</w:t>
      </w:r>
    </w:p>
    <w:p w:rsidR="000E0E16" w:rsidRPr="00C43277" w:rsidP="00C43277">
      <w:pPr>
        <w:pStyle w:val="ConsPlusNormal"/>
        <w:ind w:firstLine="709"/>
        <w:jc w:val="both"/>
        <w:rPr>
          <w:sz w:val="28"/>
          <w:szCs w:val="28"/>
        </w:rPr>
      </w:pPr>
      <w:r w:rsidRPr="00C43277">
        <w:rPr>
          <w:sz w:val="28"/>
          <w:szCs w:val="28"/>
        </w:rPr>
        <w:t>Ранее истец обращался с заявлением о выдаче судебного приказа о вз</w:t>
      </w:r>
      <w:r w:rsidRPr="00C43277">
        <w:rPr>
          <w:sz w:val="28"/>
          <w:szCs w:val="28"/>
        </w:rPr>
        <w:t xml:space="preserve">ыскании с </w:t>
      </w:r>
      <w:r w:rsidRPr="00C43277">
        <w:rPr>
          <w:sz w:val="28"/>
          <w:szCs w:val="28"/>
        </w:rPr>
        <w:t>Ишкова</w:t>
      </w:r>
      <w:r w:rsidRPr="00C43277">
        <w:rPr>
          <w:sz w:val="28"/>
          <w:szCs w:val="28"/>
        </w:rPr>
        <w:t xml:space="preserve"> В.П. </w:t>
      </w:r>
      <w:r w:rsidRPr="00C43277">
        <w:rPr>
          <w:sz w:val="28"/>
          <w:szCs w:val="28"/>
        </w:rPr>
        <w:t>задолженности за пользование газом. Мир</w:t>
      </w:r>
      <w:r w:rsidRPr="00C43277">
        <w:rPr>
          <w:sz w:val="28"/>
          <w:szCs w:val="28"/>
        </w:rPr>
        <w:t>овым судьей судебного участка № 1</w:t>
      </w:r>
      <w:r w:rsidRPr="00C43277">
        <w:rPr>
          <w:sz w:val="28"/>
          <w:szCs w:val="28"/>
        </w:rPr>
        <w:t xml:space="preserve"> по </w:t>
      </w:r>
      <w:r w:rsidRPr="00C43277">
        <w:rPr>
          <w:sz w:val="28"/>
          <w:szCs w:val="28"/>
        </w:rPr>
        <w:t xml:space="preserve">Бугульминскому судебному району Республики Татарстан </w:t>
      </w:r>
      <w:r w:rsidRPr="00C43277">
        <w:rPr>
          <w:sz w:val="28"/>
          <w:szCs w:val="28"/>
        </w:rPr>
        <w:t>был вынесен судебный приказ от</w:t>
      </w:r>
      <w:r w:rsidRPr="00C43277">
        <w:rPr>
          <w:sz w:val="28"/>
          <w:szCs w:val="28"/>
        </w:rPr>
        <w:t xml:space="preserve"> 6 октября 2021 года</w:t>
      </w:r>
      <w:r w:rsidRPr="00C43277">
        <w:rPr>
          <w:sz w:val="28"/>
          <w:szCs w:val="28"/>
        </w:rPr>
        <w:t xml:space="preserve">, который впоследствии определением мирового судьи </w:t>
      </w:r>
      <w:r w:rsidRPr="00C43277">
        <w:rPr>
          <w:sz w:val="28"/>
          <w:szCs w:val="28"/>
        </w:rPr>
        <w:t xml:space="preserve">от 27 января 2022 года по заявлению </w:t>
      </w:r>
      <w:r w:rsidRPr="00C43277">
        <w:rPr>
          <w:sz w:val="28"/>
          <w:szCs w:val="28"/>
        </w:rPr>
        <w:t>Ишкова</w:t>
      </w:r>
      <w:r w:rsidRPr="00C43277">
        <w:rPr>
          <w:sz w:val="28"/>
          <w:szCs w:val="28"/>
        </w:rPr>
        <w:t xml:space="preserve"> В.П. был отменен.</w:t>
      </w:r>
    </w:p>
    <w:p w:rsidR="00A23C5C" w:rsidRPr="00C43277" w:rsidP="00C43277">
      <w:pPr>
        <w:pStyle w:val="ConsPlusNormal"/>
        <w:ind w:firstLine="709"/>
        <w:jc w:val="both"/>
        <w:rPr>
          <w:sz w:val="28"/>
          <w:szCs w:val="28"/>
        </w:rPr>
      </w:pPr>
      <w:r w:rsidRPr="00C43277">
        <w:rPr>
          <w:sz w:val="28"/>
          <w:szCs w:val="28"/>
        </w:rPr>
        <w:t>Просит взы</w:t>
      </w:r>
      <w:r w:rsidRPr="00C43277" w:rsidR="000E0E16">
        <w:rPr>
          <w:sz w:val="28"/>
          <w:szCs w:val="28"/>
        </w:rPr>
        <w:t xml:space="preserve">скать с ответчика в пользу ООО «Газпром </w:t>
      </w:r>
      <w:r w:rsidRPr="00C43277" w:rsidR="000E0E16">
        <w:rPr>
          <w:sz w:val="28"/>
          <w:szCs w:val="28"/>
        </w:rPr>
        <w:t>трансгаз</w:t>
      </w:r>
      <w:r w:rsidRPr="00C43277" w:rsidR="000E0E16">
        <w:rPr>
          <w:sz w:val="28"/>
          <w:szCs w:val="28"/>
        </w:rPr>
        <w:t xml:space="preserve"> Казань»</w:t>
      </w:r>
      <w:r w:rsidRPr="00C43277">
        <w:rPr>
          <w:sz w:val="28"/>
          <w:szCs w:val="28"/>
        </w:rPr>
        <w:t xml:space="preserve"> задолженность за пользование газом в размере </w:t>
      </w:r>
      <w:r w:rsidRPr="00C43277" w:rsidR="000E0E16">
        <w:rPr>
          <w:color w:val="000000"/>
          <w:sz w:val="28"/>
          <w:szCs w:val="28"/>
          <w:lang w:bidi="ru-RU"/>
        </w:rPr>
        <w:t>1 916 руб. 25 коп., пени в размере 18 руб. 49 коп</w:t>
      </w:r>
      <w:r w:rsidRPr="00C43277" w:rsidR="000E0E16">
        <w:rPr>
          <w:color w:val="000000"/>
          <w:sz w:val="28"/>
          <w:szCs w:val="28"/>
          <w:lang w:bidi="ru-RU"/>
        </w:rPr>
        <w:t>.</w:t>
      </w:r>
      <w:r w:rsidRPr="00C43277" w:rsidR="000E0E16">
        <w:rPr>
          <w:color w:val="000000"/>
          <w:sz w:val="28"/>
          <w:szCs w:val="28"/>
          <w:lang w:bidi="ru-RU"/>
        </w:rPr>
        <w:t xml:space="preserve"> </w:t>
      </w:r>
      <w:r w:rsidRPr="00C43277" w:rsidR="000E0E16">
        <w:rPr>
          <w:color w:val="000000"/>
          <w:sz w:val="28"/>
          <w:szCs w:val="28"/>
          <w:lang w:bidi="ru-RU"/>
        </w:rPr>
        <w:t>и</w:t>
      </w:r>
      <w:r w:rsidRPr="00C43277" w:rsidR="000E0E16">
        <w:rPr>
          <w:color w:val="000000"/>
          <w:sz w:val="28"/>
          <w:szCs w:val="28"/>
          <w:lang w:bidi="ru-RU"/>
        </w:rPr>
        <w:t xml:space="preserve"> 400 руб. 00 коп. расходы по госпошлине.</w:t>
      </w:r>
    </w:p>
    <w:p w:rsidR="00A23C5C" w:rsidRPr="00C43277" w:rsidP="00C43277">
      <w:pPr>
        <w:pStyle w:val="ConsPlusNormal"/>
        <w:ind w:firstLine="709"/>
        <w:jc w:val="both"/>
        <w:rPr>
          <w:sz w:val="28"/>
          <w:szCs w:val="28"/>
        </w:rPr>
      </w:pPr>
      <w:r w:rsidRPr="00C43277">
        <w:rPr>
          <w:sz w:val="28"/>
          <w:szCs w:val="28"/>
        </w:rPr>
        <w:t>Представитель истца в судебное заседание не явился, извещен</w:t>
      </w:r>
      <w:r w:rsidRPr="00C43277" w:rsidR="003A66BF">
        <w:rPr>
          <w:sz w:val="28"/>
          <w:szCs w:val="28"/>
        </w:rPr>
        <w:t>, представил заявление о рассмотрении дела без своего участия, а также уточненное исковое заявление</w:t>
      </w:r>
      <w:r w:rsidRPr="00C43277">
        <w:rPr>
          <w:sz w:val="28"/>
          <w:szCs w:val="28"/>
        </w:rPr>
        <w:t>.</w:t>
      </w:r>
    </w:p>
    <w:p w:rsidR="00A23C5C" w:rsidRPr="00C43277" w:rsidP="00C43277">
      <w:pPr>
        <w:pStyle w:val="ConsPlusNormal"/>
        <w:ind w:firstLine="709"/>
        <w:jc w:val="both"/>
        <w:rPr>
          <w:sz w:val="28"/>
          <w:szCs w:val="28"/>
        </w:rPr>
      </w:pPr>
      <w:r w:rsidRPr="00C43277">
        <w:rPr>
          <w:sz w:val="28"/>
          <w:szCs w:val="28"/>
        </w:rPr>
        <w:t>Ответчик в судебном</w:t>
      </w:r>
      <w:r w:rsidRPr="00C43277">
        <w:rPr>
          <w:sz w:val="28"/>
          <w:szCs w:val="28"/>
        </w:rPr>
        <w:t xml:space="preserve"> заседани</w:t>
      </w:r>
      <w:r w:rsidRPr="00C43277">
        <w:rPr>
          <w:sz w:val="28"/>
          <w:szCs w:val="28"/>
        </w:rPr>
        <w:t xml:space="preserve">и иск не признал, пояснив, что </w:t>
      </w:r>
      <w:r w:rsidR="003B2DFB">
        <w:rPr>
          <w:sz w:val="28"/>
          <w:szCs w:val="28"/>
        </w:rPr>
        <w:t>является собственником указанной квартиры, в которой</w:t>
      </w:r>
      <w:r w:rsidRPr="00C43277">
        <w:rPr>
          <w:sz w:val="28"/>
          <w:szCs w:val="28"/>
        </w:rPr>
        <w:t xml:space="preserve"> </w:t>
      </w:r>
      <w:r w:rsidR="003B2DFB">
        <w:rPr>
          <w:sz w:val="28"/>
          <w:szCs w:val="28"/>
        </w:rPr>
        <w:t xml:space="preserve">в настоящее время </w:t>
      </w:r>
      <w:r w:rsidRPr="00C43277">
        <w:rPr>
          <w:sz w:val="28"/>
          <w:szCs w:val="28"/>
        </w:rPr>
        <w:t>никто не проживает</w:t>
      </w:r>
      <w:r w:rsidR="003B2DFB">
        <w:rPr>
          <w:sz w:val="28"/>
          <w:szCs w:val="28"/>
        </w:rPr>
        <w:t xml:space="preserve"> в связи с ремонтом</w:t>
      </w:r>
      <w:r w:rsidRPr="00C43277">
        <w:rPr>
          <w:sz w:val="28"/>
          <w:szCs w:val="28"/>
        </w:rPr>
        <w:t xml:space="preserve"> и не пользуется газом, так как отсутствует газовое оборудование</w:t>
      </w:r>
      <w:r w:rsidRPr="00C43277">
        <w:rPr>
          <w:sz w:val="28"/>
          <w:szCs w:val="28"/>
        </w:rPr>
        <w:t>.</w:t>
      </w:r>
      <w:r w:rsidRPr="00C43277">
        <w:rPr>
          <w:sz w:val="28"/>
          <w:szCs w:val="28"/>
        </w:rPr>
        <w:t xml:space="preserve"> Не отрицает, что срок поверки газового счетчика истек 29 ноября 2020 года</w:t>
      </w:r>
      <w:r w:rsidRPr="00C43277" w:rsidR="00F41268">
        <w:rPr>
          <w:sz w:val="28"/>
          <w:szCs w:val="28"/>
        </w:rPr>
        <w:t xml:space="preserve">, </w:t>
      </w:r>
      <w:r w:rsidRPr="00C43277">
        <w:rPr>
          <w:sz w:val="28"/>
          <w:szCs w:val="28"/>
        </w:rPr>
        <w:t>последняя поверка была проведена 23 июня 2021 года.</w:t>
      </w:r>
    </w:p>
    <w:p w:rsidR="003A66BF" w:rsidRPr="00C43277" w:rsidP="00C43277">
      <w:pPr>
        <w:pStyle w:val="ConsPlusNormal"/>
        <w:ind w:firstLine="709"/>
        <w:jc w:val="both"/>
        <w:rPr>
          <w:sz w:val="28"/>
          <w:szCs w:val="28"/>
        </w:rPr>
      </w:pPr>
      <w:r w:rsidRPr="00C43277">
        <w:rPr>
          <w:sz w:val="28"/>
          <w:szCs w:val="28"/>
        </w:rPr>
        <w:t>Выслушав ответчика, и</w:t>
      </w:r>
      <w:r w:rsidRPr="00C43277" w:rsidR="00A23C5C">
        <w:rPr>
          <w:sz w:val="28"/>
          <w:szCs w:val="28"/>
        </w:rPr>
        <w:t>зучив материал</w:t>
      </w:r>
      <w:r w:rsidRPr="00C43277">
        <w:rPr>
          <w:sz w:val="28"/>
          <w:szCs w:val="28"/>
        </w:rPr>
        <w:t>ы</w:t>
      </w:r>
      <w:r w:rsidRPr="00C43277" w:rsidR="00A23C5C">
        <w:rPr>
          <w:sz w:val="28"/>
          <w:szCs w:val="28"/>
        </w:rPr>
        <w:t xml:space="preserve"> дела, суд считает исковые требования обоснованными и подлежащими удовлетворению, по следующим основаниям.</w:t>
      </w:r>
    </w:p>
    <w:p w:rsidR="003A66BF" w:rsidRPr="00C43277" w:rsidP="00C43277">
      <w:pPr>
        <w:pStyle w:val="ConsPlusNormal"/>
        <w:ind w:firstLine="709"/>
        <w:jc w:val="both"/>
        <w:rPr>
          <w:color w:val="000000"/>
          <w:sz w:val="28"/>
          <w:szCs w:val="28"/>
          <w:lang w:bidi="ru-RU"/>
        </w:rPr>
      </w:pPr>
      <w:r w:rsidRPr="00C43277">
        <w:rPr>
          <w:color w:val="000000"/>
          <w:sz w:val="28"/>
          <w:szCs w:val="28"/>
          <w:lang w:bidi="ru-RU"/>
        </w:rPr>
        <w:t>В соответствии с пунктом 1 статьи 309 Гражданского кодекса РФ обязательства должны исполняться надлежащим образом в соответствии с условиями обязательства и требованиями закона, иных правовых актов.</w:t>
      </w:r>
    </w:p>
    <w:p w:rsidR="003A66BF" w:rsidRPr="00C43277" w:rsidP="00C43277">
      <w:pPr>
        <w:pStyle w:val="ConsPlusNormal"/>
        <w:ind w:firstLine="709"/>
        <w:jc w:val="both"/>
        <w:rPr>
          <w:color w:val="000000"/>
          <w:sz w:val="28"/>
          <w:szCs w:val="28"/>
          <w:lang w:bidi="ru-RU"/>
        </w:rPr>
      </w:pPr>
      <w:r w:rsidRPr="00C43277">
        <w:rPr>
          <w:color w:val="000000"/>
          <w:sz w:val="28"/>
          <w:szCs w:val="28"/>
          <w:lang w:bidi="ru-RU"/>
        </w:rPr>
        <w:t>Согласно пункту 1 статьи 310 Гражданского кодекса РФ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A23C5C" w:rsidRPr="00C43277" w:rsidP="00C43277">
      <w:pPr>
        <w:pStyle w:val="ConsPlusNormal"/>
        <w:ind w:firstLine="709"/>
        <w:jc w:val="both"/>
        <w:rPr>
          <w:sz w:val="28"/>
          <w:szCs w:val="28"/>
        </w:rPr>
      </w:pPr>
      <w:r w:rsidRPr="00C43277">
        <w:rPr>
          <w:sz w:val="28"/>
          <w:szCs w:val="28"/>
        </w:rPr>
        <w:t>Статьей 153 Жилищного кодекса РФ предусмотрено, что граждане обязаны своевременно и полностью вносить плату за жилье и коммунальные услуги.</w:t>
      </w:r>
    </w:p>
    <w:p w:rsidR="00A23C5C" w:rsidRPr="00C43277" w:rsidP="00C43277">
      <w:pPr>
        <w:pStyle w:val="ConsPlusNormal"/>
        <w:ind w:firstLine="709"/>
        <w:jc w:val="both"/>
        <w:rPr>
          <w:sz w:val="28"/>
          <w:szCs w:val="28"/>
        </w:rPr>
      </w:pPr>
      <w:r w:rsidRPr="00C43277">
        <w:rPr>
          <w:sz w:val="28"/>
          <w:szCs w:val="28"/>
        </w:rPr>
        <w:t>Согласно части 2 статьи</w:t>
      </w:r>
      <w:r w:rsidRPr="00C43277">
        <w:rPr>
          <w:sz w:val="28"/>
          <w:szCs w:val="28"/>
        </w:rPr>
        <w:t xml:space="preserve"> 154 </w:t>
      </w:r>
      <w:r w:rsidRPr="00C43277" w:rsidR="003A66BF">
        <w:rPr>
          <w:sz w:val="28"/>
          <w:szCs w:val="28"/>
        </w:rPr>
        <w:t xml:space="preserve">Жилищного кодекса РФ </w:t>
      </w:r>
      <w:r w:rsidRPr="00C43277">
        <w:rPr>
          <w:sz w:val="28"/>
          <w:szCs w:val="28"/>
        </w:rPr>
        <w:t>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w:t>
      </w:r>
      <w:r w:rsidRPr="00C43277">
        <w:rPr>
          <w:sz w:val="28"/>
          <w:szCs w:val="28"/>
        </w:rPr>
        <w:t xml:space="preserve">лищного фонда, включает в себя: </w:t>
      </w:r>
      <w:r w:rsidRPr="00C43277">
        <w:rPr>
          <w:sz w:val="28"/>
          <w:szCs w:val="28"/>
        </w:rPr>
        <w:t>1) плату за пользование жилым помещением (плата за наем);</w:t>
      </w:r>
      <w:r w:rsidRPr="00C43277">
        <w:rPr>
          <w:sz w:val="28"/>
          <w:szCs w:val="28"/>
        </w:rPr>
        <w:t xml:space="preserve"> </w:t>
      </w:r>
      <w:r w:rsidRPr="00C43277">
        <w:rPr>
          <w:sz w:val="28"/>
          <w:szCs w:val="28"/>
        </w:rPr>
        <w:t xml:space="preserve">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w:t>
      </w:r>
      <w:r w:rsidRPr="00C43277">
        <w:rPr>
          <w:sz w:val="28"/>
          <w:szCs w:val="28"/>
        </w:rPr>
        <w:t>имущества в многоквартирном доме). Капитальный ремонт общего имущества в многоквартирном доме проводится за счет собственника жилищного фонда;</w:t>
      </w:r>
      <w:r w:rsidRPr="00C43277">
        <w:rPr>
          <w:sz w:val="28"/>
          <w:szCs w:val="28"/>
        </w:rPr>
        <w:t xml:space="preserve"> </w:t>
      </w:r>
      <w:r w:rsidRPr="00C43277">
        <w:rPr>
          <w:sz w:val="28"/>
          <w:szCs w:val="28"/>
        </w:rPr>
        <w:t>3) плату за коммунальные услуги.</w:t>
      </w:r>
    </w:p>
    <w:p w:rsidR="00A23C5C" w:rsidRPr="00C43277" w:rsidP="00C43277">
      <w:pPr>
        <w:pStyle w:val="ConsPlusNormal"/>
        <w:ind w:firstLine="709"/>
        <w:jc w:val="both"/>
        <w:rPr>
          <w:sz w:val="28"/>
          <w:szCs w:val="28"/>
        </w:rPr>
      </w:pPr>
      <w:r w:rsidRPr="00C43277">
        <w:rPr>
          <w:sz w:val="28"/>
          <w:szCs w:val="28"/>
        </w:rPr>
        <w:t>Статьей 155 Жилищного кодекса Российской Федерации предусмотрено,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(часть 1).</w:t>
      </w:r>
    </w:p>
    <w:p w:rsidR="00A23C5C" w:rsidRPr="00C43277" w:rsidP="00C43277">
      <w:pPr>
        <w:pStyle w:val="ConsPlusNormal"/>
        <w:ind w:firstLine="709"/>
        <w:jc w:val="both"/>
        <w:rPr>
          <w:sz w:val="28"/>
          <w:szCs w:val="28"/>
        </w:rPr>
      </w:pPr>
      <w:r w:rsidRPr="00C43277">
        <w:rPr>
          <w:sz w:val="28"/>
          <w:szCs w:val="28"/>
        </w:rPr>
        <w:t>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(часть 2).</w:t>
      </w:r>
    </w:p>
    <w:p w:rsidR="00A23C5C" w:rsidRPr="00C43277" w:rsidP="00C43277">
      <w:pPr>
        <w:spacing w:after="0" w:line="240" w:lineRule="auto"/>
        <w:ind w:firstLine="709"/>
        <w:jc w:val="both"/>
        <w:rPr>
          <w:rFonts w:ascii="Times New Roman" w:hAnsi="Times New Roman" w:cs="Times New Roman"/>
          <w:sz w:val="28"/>
          <w:szCs w:val="28"/>
        </w:rPr>
      </w:pPr>
      <w:r w:rsidRPr="00C43277">
        <w:rPr>
          <w:rFonts w:ascii="Times New Roman" w:hAnsi="Times New Roman" w:cs="Times New Roman"/>
          <w:sz w:val="28"/>
          <w:szCs w:val="28"/>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w:t>
      </w:r>
      <w:r w:rsidRPr="00C43277" w:rsidR="00845DB0">
        <w:rPr>
          <w:rFonts w:ascii="Times New Roman" w:hAnsi="Times New Roman" w:cs="Times New Roman"/>
          <w:sz w:val="28"/>
          <w:szCs w:val="28"/>
        </w:rPr>
        <w:t xml:space="preserve"> </w:t>
      </w:r>
      <w:r w:rsidRPr="00C43277">
        <w:rPr>
          <w:rFonts w:ascii="Times New Roman" w:hAnsi="Times New Roman" w:cs="Times New Roman"/>
          <w:sz w:val="28"/>
          <w:szCs w:val="28"/>
        </w:rPr>
        <w:t>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 (часть 11).</w:t>
      </w:r>
    </w:p>
    <w:p w:rsidR="00955EF7" w:rsidRPr="00C43277" w:rsidP="00C43277">
      <w:pPr>
        <w:pStyle w:val="ConsPlusNormal"/>
        <w:ind w:firstLine="709"/>
        <w:jc w:val="both"/>
        <w:rPr>
          <w:sz w:val="28"/>
          <w:szCs w:val="28"/>
        </w:rPr>
      </w:pPr>
      <w:r w:rsidRPr="00C43277">
        <w:rPr>
          <w:sz w:val="28"/>
          <w:szCs w:val="28"/>
        </w:rPr>
        <w:t xml:space="preserve">Судом установлено, что </w:t>
      </w:r>
      <w:r w:rsidRPr="00C43277">
        <w:rPr>
          <w:sz w:val="28"/>
          <w:szCs w:val="28"/>
        </w:rPr>
        <w:t>Ишков</w:t>
      </w:r>
      <w:r w:rsidRPr="00C43277">
        <w:rPr>
          <w:sz w:val="28"/>
          <w:szCs w:val="28"/>
        </w:rPr>
        <w:t xml:space="preserve"> В.П.</w:t>
      </w:r>
      <w:r w:rsidRPr="00C43277" w:rsidR="00A23C5C">
        <w:rPr>
          <w:sz w:val="28"/>
          <w:szCs w:val="28"/>
        </w:rPr>
        <w:t xml:space="preserve"> является собственником</w:t>
      </w:r>
      <w:r w:rsidRPr="00C43277">
        <w:rPr>
          <w:sz w:val="28"/>
          <w:szCs w:val="28"/>
        </w:rPr>
        <w:t xml:space="preserve"> квартиры по адресу: </w:t>
      </w:r>
      <w:r w:rsidR="00E00F53">
        <w:rPr>
          <w:sz w:val="28"/>
          <w:szCs w:val="28"/>
        </w:rPr>
        <w:t>*</w:t>
      </w:r>
      <w:r w:rsidRPr="00C43277" w:rsidR="00A23C5C">
        <w:rPr>
          <w:sz w:val="28"/>
          <w:szCs w:val="28"/>
        </w:rPr>
        <w:t xml:space="preserve"> и абонентом Эксплуатационн</w:t>
      </w:r>
      <w:r w:rsidRPr="00C43277">
        <w:rPr>
          <w:sz w:val="28"/>
          <w:szCs w:val="28"/>
        </w:rPr>
        <w:t>о-производственного управления «</w:t>
      </w:r>
      <w:r w:rsidRPr="00C43277">
        <w:rPr>
          <w:sz w:val="28"/>
          <w:szCs w:val="28"/>
        </w:rPr>
        <w:t>Бугульмагаз</w:t>
      </w:r>
      <w:r w:rsidRPr="00C43277">
        <w:rPr>
          <w:sz w:val="28"/>
          <w:szCs w:val="28"/>
        </w:rPr>
        <w:t>» ООО «</w:t>
      </w:r>
      <w:r w:rsidRPr="00C43277" w:rsidR="00A23C5C">
        <w:rPr>
          <w:sz w:val="28"/>
          <w:szCs w:val="28"/>
        </w:rPr>
        <w:t xml:space="preserve">Газпром </w:t>
      </w:r>
      <w:r w:rsidRPr="00C43277" w:rsidR="00A23C5C">
        <w:rPr>
          <w:sz w:val="28"/>
          <w:szCs w:val="28"/>
        </w:rPr>
        <w:t>трансгаз</w:t>
      </w:r>
      <w:r w:rsidRPr="00C43277" w:rsidR="00A23C5C">
        <w:rPr>
          <w:sz w:val="28"/>
          <w:szCs w:val="28"/>
        </w:rPr>
        <w:t xml:space="preserve"> Казань</w:t>
      </w:r>
      <w:r w:rsidRPr="00C43277">
        <w:rPr>
          <w:sz w:val="28"/>
          <w:szCs w:val="28"/>
        </w:rPr>
        <w:t>»</w:t>
      </w:r>
      <w:r w:rsidRPr="00C43277" w:rsidR="00A23C5C">
        <w:rPr>
          <w:sz w:val="28"/>
          <w:szCs w:val="28"/>
        </w:rPr>
        <w:t xml:space="preserve">. </w:t>
      </w:r>
    </w:p>
    <w:p w:rsidR="00845DB0" w:rsidRPr="00C43277" w:rsidP="00C43277">
      <w:pPr>
        <w:pStyle w:val="ConsPlusNormal"/>
        <w:ind w:firstLine="709"/>
        <w:jc w:val="both"/>
        <w:rPr>
          <w:sz w:val="28"/>
          <w:szCs w:val="28"/>
        </w:rPr>
      </w:pPr>
      <w:r w:rsidRPr="00C43277">
        <w:rPr>
          <w:sz w:val="28"/>
          <w:szCs w:val="28"/>
        </w:rPr>
        <w:t>23 декабря 2010 года между ЭПУ «</w:t>
      </w:r>
      <w:r w:rsidRPr="00C43277">
        <w:rPr>
          <w:sz w:val="28"/>
          <w:szCs w:val="28"/>
        </w:rPr>
        <w:t>Бугульмагаз</w:t>
      </w:r>
      <w:r w:rsidRPr="00C43277">
        <w:rPr>
          <w:sz w:val="28"/>
          <w:szCs w:val="28"/>
        </w:rPr>
        <w:t>» от имен</w:t>
      </w:r>
      <w:r w:rsidRPr="00C43277">
        <w:rPr>
          <w:sz w:val="28"/>
          <w:szCs w:val="28"/>
        </w:rPr>
        <w:t>и ООО</w:t>
      </w:r>
      <w:r w:rsidRPr="00C43277">
        <w:rPr>
          <w:sz w:val="28"/>
          <w:szCs w:val="28"/>
        </w:rPr>
        <w:t xml:space="preserve"> «Газпром </w:t>
      </w:r>
      <w:r w:rsidRPr="00C43277">
        <w:rPr>
          <w:sz w:val="28"/>
          <w:szCs w:val="28"/>
        </w:rPr>
        <w:t>трансгаз</w:t>
      </w:r>
      <w:r w:rsidRPr="00C43277">
        <w:rPr>
          <w:sz w:val="28"/>
          <w:szCs w:val="28"/>
        </w:rPr>
        <w:t xml:space="preserve"> Казань» </w:t>
      </w:r>
      <w:r w:rsidR="003B2DFB">
        <w:rPr>
          <w:sz w:val="28"/>
          <w:szCs w:val="28"/>
        </w:rPr>
        <w:t xml:space="preserve">и </w:t>
      </w:r>
      <w:r w:rsidR="003B2DFB">
        <w:rPr>
          <w:sz w:val="28"/>
          <w:szCs w:val="28"/>
        </w:rPr>
        <w:t>Ишковым</w:t>
      </w:r>
      <w:r w:rsidR="003B2DFB">
        <w:rPr>
          <w:sz w:val="28"/>
          <w:szCs w:val="28"/>
        </w:rPr>
        <w:t xml:space="preserve"> В.П. </w:t>
      </w:r>
      <w:r w:rsidRPr="00C43277">
        <w:rPr>
          <w:sz w:val="28"/>
          <w:szCs w:val="28"/>
        </w:rPr>
        <w:t xml:space="preserve">заключен договор № </w:t>
      </w:r>
      <w:r w:rsidR="00E00F53">
        <w:rPr>
          <w:sz w:val="28"/>
          <w:szCs w:val="28"/>
        </w:rPr>
        <w:t>*</w:t>
      </w:r>
      <w:r w:rsidR="00E00F53">
        <w:rPr>
          <w:sz w:val="28"/>
          <w:szCs w:val="28"/>
        </w:rPr>
        <w:t xml:space="preserve"> </w:t>
      </w:r>
      <w:r w:rsidRPr="00C43277">
        <w:rPr>
          <w:sz w:val="28"/>
          <w:szCs w:val="28"/>
        </w:rPr>
        <w:t>на поставку газа и техническое обслуживание внутриквартирных (внутридомовых) газопроводов и газового оборудования с населением.</w:t>
      </w:r>
    </w:p>
    <w:p w:rsidR="003B2DFB" w:rsidP="00E00F53">
      <w:pPr>
        <w:pStyle w:val="ConsPlusNormal"/>
        <w:ind w:firstLine="709"/>
        <w:jc w:val="both"/>
        <w:rPr>
          <w:sz w:val="28"/>
          <w:szCs w:val="28"/>
        </w:rPr>
      </w:pPr>
      <w:r w:rsidRPr="00C43277">
        <w:rPr>
          <w:sz w:val="28"/>
          <w:szCs w:val="28"/>
        </w:rPr>
        <w:t>ЭПУ «</w:t>
      </w:r>
      <w:r w:rsidRPr="00C43277">
        <w:rPr>
          <w:sz w:val="28"/>
          <w:szCs w:val="28"/>
        </w:rPr>
        <w:t>Бугульмагаз</w:t>
      </w:r>
      <w:r w:rsidRPr="00C43277">
        <w:rPr>
          <w:sz w:val="28"/>
          <w:szCs w:val="28"/>
        </w:rPr>
        <w:t xml:space="preserve">» ООО «Газпром </w:t>
      </w:r>
      <w:r w:rsidRPr="00C43277">
        <w:rPr>
          <w:sz w:val="28"/>
          <w:szCs w:val="28"/>
        </w:rPr>
        <w:t>трасгаз</w:t>
      </w:r>
      <w:r w:rsidRPr="00C43277">
        <w:rPr>
          <w:sz w:val="28"/>
          <w:szCs w:val="28"/>
        </w:rPr>
        <w:t xml:space="preserve"> Казань» снабжает газом через свои газовые сети квартиру ответчика по адресу: </w:t>
      </w:r>
      <w:r w:rsidR="00E00F53">
        <w:rPr>
          <w:sz w:val="28"/>
          <w:szCs w:val="28"/>
        </w:rPr>
        <w:t>*</w:t>
      </w:r>
      <w:r w:rsidR="00E00F53">
        <w:rPr>
          <w:sz w:val="28"/>
          <w:szCs w:val="28"/>
        </w:rPr>
        <w:t xml:space="preserve"> </w:t>
      </w:r>
      <w:r w:rsidRPr="00C43277" w:rsidR="00845DB0">
        <w:rPr>
          <w:color w:val="000000"/>
          <w:sz w:val="28"/>
          <w:szCs w:val="28"/>
          <w:lang w:bidi="ru-RU"/>
        </w:rPr>
        <w:t>За период с 1 января 2021 года по 22 июля 2021 года у ответчика образовалась задолженность за пользование газом в размере 1 916 руб. 25 коп. Общее количество поставляемого газа ответчику определялось по показаниям прибора учета газа, установленного в квартире.</w:t>
      </w:r>
      <w:r w:rsidRPr="00C43277" w:rsidR="00845DB0">
        <w:rPr>
          <w:sz w:val="28"/>
          <w:szCs w:val="28"/>
        </w:rPr>
        <w:t xml:space="preserve"> </w:t>
      </w:r>
    </w:p>
    <w:p w:rsidR="00955EF7" w:rsidRPr="00C43277" w:rsidP="00C43277">
      <w:pPr>
        <w:pStyle w:val="20"/>
        <w:shd w:val="clear" w:color="auto" w:fill="auto"/>
        <w:spacing w:line="240" w:lineRule="auto"/>
        <w:ind w:firstLine="740"/>
        <w:jc w:val="both"/>
        <w:rPr>
          <w:color w:val="000000"/>
          <w:sz w:val="28"/>
          <w:szCs w:val="28"/>
          <w:lang w:eastAsia="ru-RU" w:bidi="ru-RU"/>
        </w:rPr>
      </w:pPr>
      <w:r w:rsidRPr="00C43277">
        <w:rPr>
          <w:color w:val="000000"/>
          <w:sz w:val="28"/>
          <w:szCs w:val="28"/>
          <w:lang w:eastAsia="ru-RU" w:bidi="ru-RU"/>
        </w:rPr>
        <w:t xml:space="preserve">Согласно статье 210 Гражданского кодекса РФ собственник несет бремя содержания принадлежащего ему имущества. </w:t>
      </w:r>
    </w:p>
    <w:p w:rsidR="00955EF7" w:rsidRPr="00C43277" w:rsidP="00C43277">
      <w:pPr>
        <w:pStyle w:val="20"/>
        <w:shd w:val="clear" w:color="auto" w:fill="auto"/>
        <w:spacing w:line="240" w:lineRule="auto"/>
        <w:ind w:firstLine="740"/>
        <w:jc w:val="both"/>
        <w:rPr>
          <w:color w:val="000000"/>
          <w:sz w:val="28"/>
          <w:szCs w:val="28"/>
          <w:lang w:eastAsia="ru-RU" w:bidi="ru-RU"/>
        </w:rPr>
      </w:pPr>
      <w:r w:rsidRPr="00C43277">
        <w:rPr>
          <w:color w:val="000000"/>
          <w:sz w:val="28"/>
          <w:szCs w:val="28"/>
          <w:lang w:eastAsia="ru-RU" w:bidi="ru-RU"/>
        </w:rPr>
        <w:t>Также в силу статей 539, 548 Гражданского кодекса РФ абонент обязуется обеспечивать исправность используемых им приборов и оборудования, связанных с потреблением газа.</w:t>
      </w:r>
    </w:p>
    <w:p w:rsidR="00955EF7" w:rsidP="00C43277">
      <w:pPr>
        <w:pStyle w:val="20"/>
        <w:shd w:val="clear" w:color="auto" w:fill="auto"/>
        <w:spacing w:line="240" w:lineRule="auto"/>
        <w:ind w:firstLine="740"/>
        <w:jc w:val="both"/>
        <w:rPr>
          <w:color w:val="000000"/>
          <w:sz w:val="28"/>
          <w:szCs w:val="28"/>
          <w:lang w:eastAsia="ru-RU" w:bidi="ru-RU"/>
        </w:rPr>
      </w:pPr>
      <w:r w:rsidRPr="00C43277">
        <w:rPr>
          <w:color w:val="000000"/>
          <w:sz w:val="28"/>
          <w:szCs w:val="28"/>
          <w:lang w:eastAsia="ru-RU" w:bidi="ru-RU"/>
        </w:rPr>
        <w:t xml:space="preserve">Кроме того, подпунктом «в» пункта </w:t>
      </w:r>
      <w:r w:rsidRPr="00C43277">
        <w:rPr>
          <w:sz w:val="28"/>
          <w:szCs w:val="28"/>
        </w:rPr>
        <w:t>21 «Правил поставки газа для обеспечения коммунально-бытовых нужд граждан»</w:t>
      </w:r>
      <w:r w:rsidRPr="00C43277" w:rsidR="00F41268">
        <w:rPr>
          <w:sz w:val="28"/>
          <w:szCs w:val="28"/>
        </w:rPr>
        <w:t xml:space="preserve"> (далее – Правил)</w:t>
      </w:r>
      <w:r w:rsidRPr="00C43277">
        <w:rPr>
          <w:sz w:val="28"/>
          <w:szCs w:val="28"/>
        </w:rPr>
        <w:t xml:space="preserve">, утвержденных Постановлением Правительства РФ от 21.07.2008 года N 549, </w:t>
      </w:r>
      <w:r w:rsidRPr="00C43277">
        <w:rPr>
          <w:color w:val="000000"/>
          <w:sz w:val="28"/>
          <w:szCs w:val="28"/>
          <w:lang w:eastAsia="ru-RU" w:bidi="ru-RU"/>
        </w:rPr>
        <w:t>возлагается на абонента обязанность по обеспечению в установленные сроки предоставления прибора учета газа для проведения поверки. Следовательно, последствия невыполнения этой обязанности вне зависимости от причин, лежат на абоненте и возникают без соблюдения каких-либо дополнительных условий.</w:t>
      </w:r>
    </w:p>
    <w:p w:rsidR="003B2DFB" w:rsidRPr="00C43277" w:rsidP="003B2DFB">
      <w:pPr>
        <w:pStyle w:val="20"/>
        <w:shd w:val="clear" w:color="auto" w:fill="auto"/>
        <w:spacing w:line="240" w:lineRule="auto"/>
        <w:ind w:firstLine="709"/>
        <w:jc w:val="both"/>
        <w:rPr>
          <w:color w:val="000000"/>
          <w:sz w:val="28"/>
          <w:szCs w:val="28"/>
          <w:lang w:eastAsia="ru-RU" w:bidi="ru-RU"/>
        </w:rPr>
      </w:pPr>
      <w:r>
        <w:rPr>
          <w:color w:val="000000"/>
          <w:sz w:val="28"/>
          <w:szCs w:val="28"/>
          <w:lang w:eastAsia="ru-RU" w:bidi="ru-RU"/>
        </w:rPr>
        <w:t xml:space="preserve">С </w:t>
      </w:r>
      <w:r w:rsidRPr="00C43277">
        <w:rPr>
          <w:color w:val="000000"/>
          <w:sz w:val="28"/>
          <w:szCs w:val="28"/>
          <w:lang w:eastAsia="ru-RU" w:bidi="ru-RU"/>
        </w:rPr>
        <w:t>1 января 2021 года до 22 июля 2021 года начисления производились по нормативу в связи с отсутствием своевременной поверки газового счетчика.</w:t>
      </w:r>
    </w:p>
    <w:p w:rsidR="00955EF7" w:rsidRPr="00C43277" w:rsidP="00C43277">
      <w:pPr>
        <w:pStyle w:val="20"/>
        <w:shd w:val="clear" w:color="auto" w:fill="auto"/>
        <w:spacing w:line="240" w:lineRule="auto"/>
        <w:ind w:firstLine="709"/>
        <w:jc w:val="both"/>
        <w:rPr>
          <w:color w:val="000000"/>
          <w:sz w:val="28"/>
          <w:szCs w:val="28"/>
          <w:lang w:eastAsia="ru-RU" w:bidi="ru-RU"/>
        </w:rPr>
      </w:pPr>
      <w:r w:rsidRPr="00C43277">
        <w:rPr>
          <w:color w:val="000000"/>
          <w:sz w:val="28"/>
          <w:szCs w:val="28"/>
          <w:lang w:eastAsia="ru-RU" w:bidi="ru-RU"/>
        </w:rPr>
        <w:t xml:space="preserve">Как указывает истец и видно из квитанций на оплату газоснабжения, с сентября 2020 года газовая служба неоднократно предупреждала </w:t>
      </w:r>
      <w:r w:rsidRPr="00C43277">
        <w:rPr>
          <w:color w:val="000000"/>
          <w:sz w:val="28"/>
          <w:szCs w:val="28"/>
          <w:lang w:eastAsia="ru-RU" w:bidi="ru-RU"/>
        </w:rPr>
        <w:t>Ишкова</w:t>
      </w:r>
      <w:r w:rsidRPr="00C43277">
        <w:rPr>
          <w:color w:val="000000"/>
          <w:sz w:val="28"/>
          <w:szCs w:val="28"/>
          <w:lang w:eastAsia="ru-RU" w:bidi="ru-RU"/>
        </w:rPr>
        <w:t xml:space="preserve"> В.П. о том, что 29 ноября 2020 года у его прибора учета газа истекает срок поверки.</w:t>
      </w:r>
    </w:p>
    <w:p w:rsidR="00955EF7" w:rsidRPr="00C43277" w:rsidP="00C43277">
      <w:pPr>
        <w:pStyle w:val="ConsPlusNormal"/>
        <w:ind w:firstLine="709"/>
        <w:jc w:val="both"/>
        <w:rPr>
          <w:sz w:val="28"/>
          <w:szCs w:val="28"/>
        </w:rPr>
      </w:pPr>
      <w:r w:rsidRPr="00C43277">
        <w:rPr>
          <w:color w:val="000000"/>
          <w:sz w:val="28"/>
          <w:szCs w:val="28"/>
          <w:lang w:bidi="ru-RU"/>
        </w:rPr>
        <w:t xml:space="preserve">Согласно акту выполненных работ о поверке прибора учета газа № </w:t>
      </w:r>
      <w:r w:rsidR="00E00F53">
        <w:rPr>
          <w:sz w:val="28"/>
          <w:szCs w:val="28"/>
        </w:rPr>
        <w:t>*</w:t>
      </w:r>
      <w:r w:rsidR="00E00F53">
        <w:rPr>
          <w:sz w:val="28"/>
          <w:szCs w:val="28"/>
        </w:rPr>
        <w:t xml:space="preserve"> </w:t>
      </w:r>
      <w:r w:rsidRPr="00C43277">
        <w:rPr>
          <w:color w:val="000000"/>
          <w:sz w:val="28"/>
          <w:szCs w:val="28"/>
          <w:lang w:bidi="ru-RU"/>
        </w:rPr>
        <w:t xml:space="preserve">у абонента </w:t>
      </w:r>
      <w:r w:rsidRPr="00C43277">
        <w:rPr>
          <w:color w:val="000000"/>
          <w:sz w:val="28"/>
          <w:szCs w:val="28"/>
          <w:lang w:bidi="ru-RU"/>
        </w:rPr>
        <w:t>Ишкова</w:t>
      </w:r>
      <w:r w:rsidRPr="00C43277">
        <w:rPr>
          <w:color w:val="000000"/>
          <w:sz w:val="28"/>
          <w:szCs w:val="28"/>
          <w:lang w:bidi="ru-RU"/>
        </w:rPr>
        <w:t xml:space="preserve"> В.П. по адресу </w:t>
      </w:r>
      <w:r w:rsidR="00E00F53">
        <w:rPr>
          <w:sz w:val="28"/>
          <w:szCs w:val="28"/>
        </w:rPr>
        <w:t>*</w:t>
      </w:r>
      <w:r w:rsidRPr="00C43277">
        <w:rPr>
          <w:sz w:val="28"/>
          <w:szCs w:val="28"/>
        </w:rPr>
        <w:t xml:space="preserve"> 23 июля 2022 года проведена поверка прибора учета газа.</w:t>
      </w:r>
    </w:p>
    <w:p w:rsidR="00845DB0" w:rsidRPr="00C43277" w:rsidP="00C43277">
      <w:pPr>
        <w:pStyle w:val="20"/>
        <w:shd w:val="clear" w:color="auto" w:fill="auto"/>
        <w:spacing w:line="240" w:lineRule="auto"/>
        <w:ind w:firstLine="709"/>
        <w:jc w:val="both"/>
        <w:rPr>
          <w:color w:val="000000"/>
          <w:sz w:val="28"/>
          <w:szCs w:val="28"/>
          <w:lang w:eastAsia="ru-RU" w:bidi="ru-RU"/>
        </w:rPr>
      </w:pPr>
      <w:r w:rsidRPr="00C43277">
        <w:rPr>
          <w:color w:val="000000"/>
          <w:sz w:val="28"/>
          <w:szCs w:val="28"/>
          <w:lang w:eastAsia="ru-RU" w:bidi="ru-RU"/>
        </w:rPr>
        <w:t>Таким образом, о</w:t>
      </w:r>
      <w:r w:rsidRPr="00C43277">
        <w:rPr>
          <w:color w:val="000000"/>
          <w:sz w:val="28"/>
          <w:szCs w:val="28"/>
          <w:lang w:eastAsia="ru-RU" w:bidi="ru-RU"/>
        </w:rPr>
        <w:t xml:space="preserve">бязанность своевременно осуществлять поверку прибора учета газа возложена на абонента, однако, </w:t>
      </w:r>
      <w:r w:rsidRPr="00C43277">
        <w:rPr>
          <w:color w:val="000000"/>
          <w:sz w:val="28"/>
          <w:szCs w:val="28"/>
          <w:lang w:eastAsia="ru-RU" w:bidi="ru-RU"/>
        </w:rPr>
        <w:t>Ишков</w:t>
      </w:r>
      <w:r w:rsidRPr="00C43277">
        <w:rPr>
          <w:color w:val="000000"/>
          <w:sz w:val="28"/>
          <w:szCs w:val="28"/>
          <w:lang w:eastAsia="ru-RU" w:bidi="ru-RU"/>
        </w:rPr>
        <w:t xml:space="preserve"> В.П, являясь собственником прибора учета газа, не проявил необходимой осмотрительности, которая возложена на него как на собственника, и в установленный срок не осуществил поверку прибора учета, что повлекло за собой начисление платы за потребленный газ в соответствии с установленными нормативами.</w:t>
      </w:r>
    </w:p>
    <w:p w:rsidR="00F41268" w:rsidRPr="00C43277" w:rsidP="00C43277">
      <w:pPr>
        <w:pStyle w:val="20"/>
        <w:shd w:val="clear" w:color="auto" w:fill="auto"/>
        <w:spacing w:line="240" w:lineRule="auto"/>
        <w:ind w:firstLine="740"/>
        <w:jc w:val="both"/>
        <w:rPr>
          <w:sz w:val="28"/>
          <w:szCs w:val="28"/>
        </w:rPr>
      </w:pPr>
      <w:r w:rsidRPr="00C43277">
        <w:rPr>
          <w:color w:val="000000"/>
          <w:sz w:val="28"/>
          <w:szCs w:val="28"/>
          <w:lang w:eastAsia="ru-RU" w:bidi="ru-RU"/>
        </w:rPr>
        <w:t>Согласно пунктам 24, 25 Правил № 549 при наличии приборов учета газа определение объема поставляемого газа осуществляется по показаниям прибора (узла) учета газа. Определение объема потребленного газа осуществляется по показаниям прибора учета газа при соблюдении следующих условий:</w:t>
      </w:r>
    </w:p>
    <w:p w:rsidR="00F41268" w:rsidRPr="00C43277" w:rsidP="00C43277">
      <w:pPr>
        <w:pStyle w:val="20"/>
        <w:shd w:val="clear" w:color="auto" w:fill="auto"/>
        <w:tabs>
          <w:tab w:val="left" w:pos="1080"/>
        </w:tabs>
        <w:spacing w:line="240" w:lineRule="auto"/>
        <w:ind w:firstLine="740"/>
        <w:jc w:val="both"/>
        <w:rPr>
          <w:sz w:val="28"/>
          <w:szCs w:val="28"/>
        </w:rPr>
      </w:pPr>
      <w:r w:rsidRPr="00C43277">
        <w:rPr>
          <w:color w:val="000000"/>
          <w:sz w:val="28"/>
          <w:szCs w:val="28"/>
          <w:lang w:eastAsia="ru-RU" w:bidi="ru-RU"/>
        </w:rPr>
        <w:t>а)</w:t>
      </w:r>
      <w:r w:rsidRPr="00C43277">
        <w:rPr>
          <w:color w:val="000000"/>
          <w:sz w:val="28"/>
          <w:szCs w:val="28"/>
          <w:lang w:eastAsia="ru-RU" w:bidi="ru-RU"/>
        </w:rPr>
        <w:tab/>
        <w:t>используются приборы учета газа, типы которых внесены в государственный реестр средств измерений;</w:t>
      </w:r>
    </w:p>
    <w:p w:rsidR="00F41268" w:rsidRPr="00C43277" w:rsidP="00C43277">
      <w:pPr>
        <w:pStyle w:val="20"/>
        <w:shd w:val="clear" w:color="auto" w:fill="auto"/>
        <w:tabs>
          <w:tab w:val="left" w:pos="1080"/>
        </w:tabs>
        <w:spacing w:line="240" w:lineRule="auto"/>
        <w:ind w:firstLine="740"/>
        <w:jc w:val="both"/>
        <w:rPr>
          <w:sz w:val="28"/>
          <w:szCs w:val="28"/>
        </w:rPr>
      </w:pPr>
      <w:r w:rsidRPr="00C43277">
        <w:rPr>
          <w:color w:val="000000"/>
          <w:sz w:val="28"/>
          <w:szCs w:val="28"/>
          <w:lang w:eastAsia="ru-RU" w:bidi="ru-RU"/>
        </w:rPr>
        <w:t>б)</w:t>
      </w:r>
      <w:r w:rsidRPr="00C43277">
        <w:rPr>
          <w:color w:val="000000"/>
          <w:sz w:val="28"/>
          <w:szCs w:val="28"/>
          <w:lang w:eastAsia="ru-RU" w:bidi="ru-RU"/>
        </w:rPr>
        <w:tab/>
        <w:t>пломба (пломбы), установленная на приборе учета газа заводом- 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F41268" w:rsidRPr="00C43277" w:rsidP="00C43277">
      <w:pPr>
        <w:pStyle w:val="20"/>
        <w:shd w:val="clear" w:color="auto" w:fill="auto"/>
        <w:tabs>
          <w:tab w:val="left" w:pos="1080"/>
        </w:tabs>
        <w:spacing w:line="240" w:lineRule="auto"/>
        <w:ind w:firstLine="740"/>
        <w:jc w:val="both"/>
        <w:rPr>
          <w:sz w:val="28"/>
          <w:szCs w:val="28"/>
        </w:rPr>
      </w:pPr>
      <w:r w:rsidRPr="00C43277">
        <w:rPr>
          <w:color w:val="000000"/>
          <w:sz w:val="28"/>
          <w:szCs w:val="28"/>
          <w:lang w:eastAsia="ru-RU" w:bidi="ru-RU"/>
        </w:rPr>
        <w:t>в)</w:t>
      </w:r>
      <w:r w:rsidRPr="00C43277">
        <w:rPr>
          <w:color w:val="000000"/>
          <w:sz w:val="28"/>
          <w:szCs w:val="28"/>
          <w:lang w:eastAsia="ru-RU" w:bidi="ru-RU"/>
        </w:rPr>
        <w:tab/>
        <w:t>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F41268" w:rsidRPr="00C43277" w:rsidP="00C43277">
      <w:pPr>
        <w:pStyle w:val="20"/>
        <w:shd w:val="clear" w:color="auto" w:fill="auto"/>
        <w:tabs>
          <w:tab w:val="left" w:pos="1096"/>
        </w:tabs>
        <w:spacing w:line="240" w:lineRule="auto"/>
        <w:ind w:firstLine="740"/>
        <w:jc w:val="both"/>
        <w:rPr>
          <w:sz w:val="28"/>
          <w:szCs w:val="28"/>
        </w:rPr>
      </w:pPr>
      <w:r w:rsidRPr="00C43277">
        <w:rPr>
          <w:color w:val="000000"/>
          <w:sz w:val="28"/>
          <w:szCs w:val="28"/>
          <w:lang w:eastAsia="ru-RU" w:bidi="ru-RU"/>
        </w:rPr>
        <w:t>г)</w:t>
      </w:r>
      <w:r w:rsidRPr="00C43277">
        <w:rPr>
          <w:color w:val="000000"/>
          <w:sz w:val="28"/>
          <w:szCs w:val="28"/>
          <w:lang w:eastAsia="ru-RU" w:bidi="ru-RU"/>
        </w:rPr>
        <w:tab/>
        <w:t>прибор учета газа находится в исправном состоянии.</w:t>
      </w:r>
    </w:p>
    <w:p w:rsidR="00F41268" w:rsidRPr="00C43277" w:rsidP="00C43277">
      <w:pPr>
        <w:pStyle w:val="20"/>
        <w:shd w:val="clear" w:color="auto" w:fill="auto"/>
        <w:spacing w:line="240" w:lineRule="auto"/>
        <w:ind w:firstLine="740"/>
        <w:jc w:val="both"/>
        <w:rPr>
          <w:sz w:val="28"/>
          <w:szCs w:val="28"/>
        </w:rPr>
      </w:pPr>
      <w:r w:rsidRPr="00C43277">
        <w:rPr>
          <w:color w:val="000000"/>
          <w:sz w:val="28"/>
          <w:szCs w:val="28"/>
          <w:lang w:eastAsia="ru-RU" w:bidi="ru-RU"/>
        </w:rPr>
        <w:t>Таким образом, оплата услуги газоснабжения по прибору учета газа возможна лишь при одновременном соблюдении вышеуказанных условий. Несоблюдение хотя бы одного из условий не позволяет начислять оплату за услуги газоснабжения исходя из показаний прибора учета.</w:t>
      </w:r>
    </w:p>
    <w:p w:rsidR="00F41268" w:rsidRPr="00C43277" w:rsidP="00C43277">
      <w:pPr>
        <w:pStyle w:val="20"/>
        <w:shd w:val="clear" w:color="auto" w:fill="auto"/>
        <w:spacing w:line="240" w:lineRule="auto"/>
        <w:ind w:firstLine="740"/>
        <w:jc w:val="both"/>
        <w:rPr>
          <w:sz w:val="28"/>
          <w:szCs w:val="28"/>
        </w:rPr>
      </w:pPr>
      <w:r w:rsidRPr="00C43277">
        <w:rPr>
          <w:color w:val="000000"/>
          <w:sz w:val="28"/>
          <w:szCs w:val="28"/>
          <w:lang w:eastAsia="ru-RU" w:bidi="ru-RU"/>
        </w:rPr>
        <w:t>По истечении установленного изготовителем срока поверки индивидуального прибора учета его показания об объеме потребляемых коммунальных услуг не могут считаться достоверными, что фактически позволяет констатировать отсутствие прибора учета.</w:t>
      </w:r>
    </w:p>
    <w:p w:rsidR="00F41268" w:rsidRPr="00C43277" w:rsidP="00C43277">
      <w:pPr>
        <w:pStyle w:val="20"/>
        <w:shd w:val="clear" w:color="auto" w:fill="auto"/>
        <w:spacing w:line="240" w:lineRule="auto"/>
        <w:ind w:firstLine="740"/>
        <w:jc w:val="both"/>
        <w:rPr>
          <w:sz w:val="28"/>
          <w:szCs w:val="28"/>
        </w:rPr>
      </w:pPr>
      <w:r w:rsidRPr="00C43277">
        <w:rPr>
          <w:color w:val="000000"/>
          <w:sz w:val="28"/>
          <w:szCs w:val="28"/>
          <w:lang w:eastAsia="ru-RU" w:bidi="ru-RU"/>
        </w:rPr>
        <w:t>Согласно пункту 32 Правил № 549 при отсутствии у абонента прибора учета газа объем его потребления определяется в соответствии с нормативами потребления газа.</w:t>
      </w:r>
    </w:p>
    <w:p w:rsidR="00F41268" w:rsidRPr="00C43277" w:rsidP="00C43277">
      <w:pPr>
        <w:pStyle w:val="20"/>
        <w:shd w:val="clear" w:color="auto" w:fill="auto"/>
        <w:spacing w:line="240" w:lineRule="auto"/>
        <w:ind w:firstLine="740"/>
        <w:jc w:val="both"/>
        <w:rPr>
          <w:color w:val="000000"/>
          <w:sz w:val="28"/>
          <w:szCs w:val="28"/>
          <w:lang w:eastAsia="ru-RU" w:bidi="ru-RU"/>
        </w:rPr>
      </w:pPr>
      <w:r w:rsidRPr="00C43277">
        <w:rPr>
          <w:color w:val="000000"/>
          <w:sz w:val="28"/>
          <w:szCs w:val="28"/>
          <w:lang w:eastAsia="ru-RU" w:bidi="ru-RU"/>
        </w:rPr>
        <w:t>На основании Постановл</w:t>
      </w:r>
      <w:r w:rsidR="003B2DFB">
        <w:rPr>
          <w:color w:val="000000"/>
          <w:sz w:val="28"/>
          <w:szCs w:val="28"/>
          <w:lang w:eastAsia="ru-RU" w:bidi="ru-RU"/>
        </w:rPr>
        <w:t xml:space="preserve">ения Правительства РФ № 424 от </w:t>
      </w:r>
      <w:r w:rsidRPr="00C43277">
        <w:rPr>
          <w:color w:val="000000"/>
          <w:sz w:val="28"/>
          <w:szCs w:val="28"/>
          <w:lang w:eastAsia="ru-RU" w:bidi="ru-RU"/>
        </w:rPr>
        <w:t xml:space="preserve">2 апреля 2020 </w:t>
      </w:r>
      <w:r w:rsidR="003B2DFB">
        <w:rPr>
          <w:color w:val="000000"/>
          <w:sz w:val="28"/>
          <w:szCs w:val="28"/>
          <w:lang w:eastAsia="ru-RU" w:bidi="ru-RU"/>
        </w:rPr>
        <w:t xml:space="preserve">года </w:t>
      </w:r>
      <w:r w:rsidRPr="00C43277">
        <w:rPr>
          <w:color w:val="000000"/>
          <w:sz w:val="28"/>
          <w:szCs w:val="28"/>
          <w:lang w:eastAsia="ru-RU" w:bidi="ru-RU"/>
        </w:rPr>
        <w:t xml:space="preserve">«Об особенностях предоставления коммунальных услуг собственникам и пользователям помещений в многоквартирных домах и жилых домов» было приостановлено начисление нормативов потребления газа ввиду истечения срока проведения поверки приборов учета газа, вследствие чего нормативные начисления стали производится с </w:t>
      </w:r>
      <w:r w:rsidRPr="00C43277" w:rsidR="00C43277">
        <w:rPr>
          <w:color w:val="000000"/>
          <w:sz w:val="28"/>
          <w:szCs w:val="28"/>
          <w:lang w:eastAsia="ru-RU" w:bidi="ru-RU"/>
        </w:rPr>
        <w:t xml:space="preserve">1 января </w:t>
      </w:r>
      <w:r w:rsidRPr="00C43277">
        <w:rPr>
          <w:color w:val="000000"/>
          <w:sz w:val="28"/>
          <w:szCs w:val="28"/>
          <w:lang w:eastAsia="ru-RU" w:bidi="ru-RU"/>
        </w:rPr>
        <w:t>2021 года.</w:t>
      </w:r>
    </w:p>
    <w:p w:rsidR="00F41268" w:rsidRPr="00C43277" w:rsidP="00C43277">
      <w:pPr>
        <w:pStyle w:val="20"/>
        <w:shd w:val="clear" w:color="auto" w:fill="auto"/>
        <w:spacing w:line="240" w:lineRule="auto"/>
        <w:ind w:firstLine="740"/>
        <w:jc w:val="both"/>
        <w:rPr>
          <w:color w:val="000000"/>
          <w:sz w:val="28"/>
          <w:szCs w:val="28"/>
          <w:lang w:eastAsia="ru-RU" w:bidi="ru-RU"/>
        </w:rPr>
      </w:pPr>
      <w:r>
        <w:rPr>
          <w:color w:val="000000"/>
          <w:sz w:val="28"/>
          <w:szCs w:val="28"/>
          <w:lang w:eastAsia="ru-RU" w:bidi="ru-RU"/>
        </w:rPr>
        <w:t>Таким образом,</w:t>
      </w:r>
      <w:r w:rsidRPr="00C43277">
        <w:rPr>
          <w:color w:val="000000"/>
          <w:sz w:val="28"/>
          <w:szCs w:val="28"/>
          <w:lang w:eastAsia="ru-RU" w:bidi="ru-RU"/>
        </w:rPr>
        <w:t xml:space="preserve"> исходя из приведенных нормативных положений, при отсутствии прибора уче</w:t>
      </w:r>
      <w:r w:rsidRPr="00C43277" w:rsidR="00C43277">
        <w:rPr>
          <w:color w:val="000000"/>
          <w:sz w:val="28"/>
          <w:szCs w:val="28"/>
          <w:lang w:eastAsia="ru-RU" w:bidi="ru-RU"/>
        </w:rPr>
        <w:t>та газа, размер платы за услугу</w:t>
      </w:r>
      <w:r w:rsidRPr="00C43277">
        <w:rPr>
          <w:color w:val="000000"/>
          <w:sz w:val="28"/>
          <w:szCs w:val="28"/>
          <w:lang w:eastAsia="ru-RU" w:bidi="ru-RU"/>
        </w:rPr>
        <w:t xml:space="preserve"> газоснабжение рассчитывается исходя из норматива потребления газа.</w:t>
      </w:r>
    </w:p>
    <w:p w:rsidR="00A23C5C" w:rsidRPr="00C43277" w:rsidP="00C43277">
      <w:pPr>
        <w:pStyle w:val="ConsPlusNormal"/>
        <w:ind w:firstLine="709"/>
        <w:jc w:val="both"/>
        <w:rPr>
          <w:sz w:val="28"/>
          <w:szCs w:val="28"/>
        </w:rPr>
      </w:pPr>
      <w:r w:rsidRPr="00C43277">
        <w:rPr>
          <w:sz w:val="28"/>
          <w:szCs w:val="28"/>
        </w:rPr>
        <w:t xml:space="preserve">В соответствии с </w:t>
      </w:r>
      <w:r w:rsidRPr="00C43277" w:rsidR="00845DB0">
        <w:rPr>
          <w:sz w:val="28"/>
          <w:szCs w:val="28"/>
        </w:rPr>
        <w:t>подпунктом «а» пункта</w:t>
      </w:r>
      <w:r w:rsidRPr="00C43277">
        <w:rPr>
          <w:sz w:val="28"/>
          <w:szCs w:val="28"/>
        </w:rPr>
        <w:t xml:space="preserve"> 21 Правил абонент обязан оплачивать потребленный газ в установленный срок и в полном объеме.</w:t>
      </w:r>
    </w:p>
    <w:p w:rsidR="00A23C5C" w:rsidRPr="00C43277" w:rsidP="00C43277">
      <w:pPr>
        <w:pStyle w:val="ConsPlusNormal"/>
        <w:ind w:firstLine="709"/>
        <w:jc w:val="both"/>
        <w:rPr>
          <w:sz w:val="28"/>
          <w:szCs w:val="28"/>
        </w:rPr>
      </w:pPr>
      <w:r w:rsidRPr="00C43277">
        <w:rPr>
          <w:sz w:val="28"/>
          <w:szCs w:val="28"/>
        </w:rPr>
        <w:t>Оплата за пользование газом должна производиться по тарифам и нормативам потребления, установленными в соответствии с законодательством.</w:t>
      </w:r>
    </w:p>
    <w:p w:rsidR="00C43277" w:rsidRPr="00C43277" w:rsidP="00C43277">
      <w:pPr>
        <w:pStyle w:val="20"/>
        <w:shd w:val="clear" w:color="auto" w:fill="auto"/>
        <w:spacing w:line="240" w:lineRule="auto"/>
        <w:ind w:firstLine="740"/>
        <w:jc w:val="both"/>
        <w:rPr>
          <w:sz w:val="28"/>
          <w:szCs w:val="28"/>
        </w:rPr>
      </w:pPr>
      <w:r w:rsidRPr="00C43277">
        <w:rPr>
          <w:color w:val="000000"/>
          <w:sz w:val="28"/>
          <w:szCs w:val="28"/>
          <w:lang w:eastAsia="ru-RU" w:bidi="ru-RU"/>
        </w:rPr>
        <w:t>Вся информация о периодичности и сроках поверки прибора учета газа указана в паспорте прибора учета газа, который находится у ответчика, как у собственника прибора учета газа.</w:t>
      </w:r>
    </w:p>
    <w:p w:rsidR="00A23C5C" w:rsidRPr="00C43277" w:rsidP="00C43277">
      <w:pPr>
        <w:pStyle w:val="ConsPlusNormal"/>
        <w:ind w:firstLine="709"/>
        <w:jc w:val="both"/>
        <w:rPr>
          <w:sz w:val="28"/>
          <w:szCs w:val="28"/>
        </w:rPr>
      </w:pPr>
      <w:r w:rsidRPr="00C43277">
        <w:rPr>
          <w:sz w:val="28"/>
          <w:szCs w:val="28"/>
        </w:rPr>
        <w:t xml:space="preserve">В соответствии с частью 14 статьи 155 </w:t>
      </w:r>
      <w:r w:rsidRPr="00C43277" w:rsidR="00206250">
        <w:rPr>
          <w:sz w:val="28"/>
          <w:szCs w:val="28"/>
        </w:rPr>
        <w:t xml:space="preserve">Жилищного кодекса </w:t>
      </w:r>
      <w:r w:rsidRPr="00C43277">
        <w:rPr>
          <w:sz w:val="28"/>
          <w:szCs w:val="28"/>
        </w:rPr>
        <w:t>РФ ответчику начислены пени по состоянию на 31</w:t>
      </w:r>
      <w:r w:rsidRPr="00C43277" w:rsidR="00206250">
        <w:rPr>
          <w:sz w:val="28"/>
          <w:szCs w:val="28"/>
        </w:rPr>
        <w:t xml:space="preserve"> января 2022 года</w:t>
      </w:r>
      <w:r w:rsidRPr="00C43277">
        <w:rPr>
          <w:sz w:val="28"/>
          <w:szCs w:val="28"/>
        </w:rPr>
        <w:t xml:space="preserve"> за несвоевременную оплату за поставленный газ в размере </w:t>
      </w:r>
      <w:r w:rsidRPr="00C43277" w:rsidR="00206250">
        <w:rPr>
          <w:color w:val="000000"/>
          <w:sz w:val="28"/>
          <w:szCs w:val="28"/>
        </w:rPr>
        <w:t>18 руб. 49 коп</w:t>
      </w:r>
      <w:r w:rsidRPr="00C43277">
        <w:rPr>
          <w:sz w:val="28"/>
          <w:szCs w:val="28"/>
        </w:rPr>
        <w:t>.</w:t>
      </w:r>
    </w:p>
    <w:p w:rsidR="000C79AC" w:rsidRPr="00C43277" w:rsidP="00C43277">
      <w:pPr>
        <w:pStyle w:val="ConsPlusNormal"/>
        <w:ind w:firstLine="709"/>
        <w:jc w:val="both"/>
        <w:rPr>
          <w:sz w:val="28"/>
          <w:szCs w:val="28"/>
        </w:rPr>
      </w:pPr>
      <w:r w:rsidRPr="00C43277">
        <w:rPr>
          <w:sz w:val="28"/>
          <w:szCs w:val="28"/>
        </w:rPr>
        <w:t xml:space="preserve">Ранее истец обращался с заявлением о выдаче судебного приказа о взыскании с </w:t>
      </w:r>
      <w:r w:rsidRPr="00C43277">
        <w:rPr>
          <w:sz w:val="28"/>
          <w:szCs w:val="28"/>
        </w:rPr>
        <w:t>Ишкова</w:t>
      </w:r>
      <w:r w:rsidRPr="00C43277">
        <w:rPr>
          <w:sz w:val="28"/>
          <w:szCs w:val="28"/>
        </w:rPr>
        <w:t xml:space="preserve"> В.П. задолженности за пользование газом. Мировым судьей судебного участка № 1 по Бугульминскому судебному району Республики Татарстан был вынесен судебный приказ от 6 октября 2021 года, который впоследствии определением мирового судьи от 27 января 2022 года по заявлению </w:t>
      </w:r>
      <w:r w:rsidRPr="00C43277">
        <w:rPr>
          <w:sz w:val="28"/>
          <w:szCs w:val="28"/>
        </w:rPr>
        <w:t>Ишкова</w:t>
      </w:r>
      <w:r w:rsidRPr="00C43277">
        <w:rPr>
          <w:sz w:val="28"/>
          <w:szCs w:val="28"/>
        </w:rPr>
        <w:t xml:space="preserve"> В.П. был отменен.</w:t>
      </w:r>
    </w:p>
    <w:p w:rsidR="00A23C5C" w:rsidRPr="00C43277" w:rsidP="00C43277">
      <w:pPr>
        <w:spacing w:after="0" w:line="240" w:lineRule="auto"/>
        <w:ind w:firstLine="709"/>
        <w:jc w:val="both"/>
        <w:rPr>
          <w:rFonts w:ascii="Times New Roman" w:hAnsi="Times New Roman" w:cs="Times New Roman"/>
          <w:sz w:val="28"/>
          <w:szCs w:val="28"/>
        </w:rPr>
      </w:pPr>
      <w:r w:rsidRPr="00C43277">
        <w:rPr>
          <w:rFonts w:ascii="Times New Roman" w:hAnsi="Times New Roman" w:cs="Times New Roman"/>
          <w:sz w:val="28"/>
          <w:szCs w:val="28"/>
        </w:rPr>
        <w:t>П</w:t>
      </w:r>
      <w:r w:rsidR="003B2DFB">
        <w:rPr>
          <w:rFonts w:ascii="Times New Roman" w:hAnsi="Times New Roman" w:cs="Times New Roman"/>
          <w:sz w:val="28"/>
          <w:szCs w:val="28"/>
        </w:rPr>
        <w:t>оскольку ответчик не представил</w:t>
      </w:r>
      <w:r w:rsidRPr="00C43277">
        <w:rPr>
          <w:rFonts w:ascii="Times New Roman" w:hAnsi="Times New Roman" w:cs="Times New Roman"/>
          <w:sz w:val="28"/>
          <w:szCs w:val="28"/>
        </w:rPr>
        <w:t xml:space="preserve"> каких-либо доказательств (платежных документов, квитанций и т.д.), подтверждающих оплату своей задолженности, суд, проверив представленный истцом расчет, который ответчиком не оспорен, полагает необходимым взыскать с ответчика в пользу истца задолженность по оплате за пользование газом за период с </w:t>
      </w:r>
      <w:r w:rsidRPr="00C43277" w:rsidR="000C79AC">
        <w:rPr>
          <w:rFonts w:ascii="Times New Roman" w:hAnsi="Times New Roman" w:cs="Times New Roman"/>
          <w:color w:val="000000"/>
          <w:sz w:val="28"/>
          <w:szCs w:val="28"/>
          <w:lang w:bidi="ru-RU"/>
        </w:rPr>
        <w:t>1 января 2021 года по 22 июля 2021 года</w:t>
      </w:r>
      <w:r w:rsidRPr="00C43277" w:rsidR="000C79AC">
        <w:rPr>
          <w:rFonts w:ascii="Times New Roman" w:hAnsi="Times New Roman" w:cs="Times New Roman"/>
          <w:sz w:val="28"/>
          <w:szCs w:val="28"/>
        </w:rPr>
        <w:t xml:space="preserve"> 1 916</w:t>
      </w:r>
      <w:r w:rsidRPr="00C43277" w:rsidR="000C79AC">
        <w:rPr>
          <w:rFonts w:ascii="Times New Roman" w:hAnsi="Times New Roman" w:cs="Times New Roman"/>
          <w:color w:val="000000"/>
          <w:sz w:val="28"/>
          <w:szCs w:val="28"/>
        </w:rPr>
        <w:t xml:space="preserve"> руб. 25 коп</w:t>
      </w:r>
      <w:r w:rsidRPr="00C43277">
        <w:rPr>
          <w:rFonts w:ascii="Times New Roman" w:hAnsi="Times New Roman" w:cs="Times New Roman"/>
          <w:sz w:val="28"/>
          <w:szCs w:val="28"/>
        </w:rPr>
        <w:t xml:space="preserve">., пени в размере </w:t>
      </w:r>
      <w:r w:rsidRPr="00C43277" w:rsidR="000C79AC">
        <w:rPr>
          <w:rFonts w:ascii="Times New Roman" w:hAnsi="Times New Roman" w:cs="Times New Roman"/>
          <w:color w:val="000000"/>
          <w:sz w:val="28"/>
          <w:szCs w:val="28"/>
        </w:rPr>
        <w:t>18 руб. 49 коп</w:t>
      </w:r>
      <w:r w:rsidRPr="00C43277">
        <w:rPr>
          <w:rFonts w:ascii="Times New Roman" w:hAnsi="Times New Roman" w:cs="Times New Roman"/>
          <w:sz w:val="28"/>
          <w:szCs w:val="28"/>
        </w:rPr>
        <w:t>.</w:t>
      </w:r>
    </w:p>
    <w:p w:rsidR="00A23C5C" w:rsidRPr="00C43277" w:rsidP="00C43277">
      <w:pPr>
        <w:pStyle w:val="ConsPlusNormal"/>
        <w:ind w:firstLine="709"/>
        <w:jc w:val="both"/>
        <w:rPr>
          <w:sz w:val="28"/>
          <w:szCs w:val="28"/>
        </w:rPr>
      </w:pPr>
      <w:r w:rsidRPr="00C43277">
        <w:rPr>
          <w:sz w:val="28"/>
          <w:szCs w:val="28"/>
        </w:rPr>
        <w:t>В соответствии со статьей</w:t>
      </w:r>
      <w:r w:rsidRPr="00C43277">
        <w:rPr>
          <w:sz w:val="28"/>
          <w:szCs w:val="28"/>
        </w:rPr>
        <w:t xml:space="preserve"> 98 </w:t>
      </w:r>
      <w:r w:rsidRPr="00C43277">
        <w:rPr>
          <w:sz w:val="28"/>
          <w:szCs w:val="28"/>
        </w:rPr>
        <w:t>Гражданского процессуального кодекса</w:t>
      </w:r>
      <w:r w:rsidRPr="00C43277">
        <w:rPr>
          <w:sz w:val="28"/>
          <w:szCs w:val="28"/>
        </w:rPr>
        <w:t xml:space="preserve"> РФ с ответчика в пользу истца в счет возмещения расходов по оплате государственной пошлины подлежит взысканию </w:t>
      </w:r>
      <w:r w:rsidRPr="00C43277">
        <w:rPr>
          <w:sz w:val="28"/>
          <w:szCs w:val="28"/>
        </w:rPr>
        <w:t>400,00</w:t>
      </w:r>
      <w:r w:rsidRPr="00C43277">
        <w:rPr>
          <w:sz w:val="28"/>
          <w:szCs w:val="28"/>
        </w:rPr>
        <w:t xml:space="preserve"> руб.</w:t>
      </w:r>
    </w:p>
    <w:p w:rsidR="00A23C5C" w:rsidRPr="00C43277" w:rsidP="00C43277">
      <w:pPr>
        <w:spacing w:after="0" w:line="240" w:lineRule="auto"/>
        <w:ind w:firstLine="709"/>
        <w:jc w:val="both"/>
        <w:rPr>
          <w:rFonts w:ascii="Times New Roman" w:hAnsi="Times New Roman" w:cs="Times New Roman"/>
          <w:sz w:val="28"/>
          <w:szCs w:val="28"/>
        </w:rPr>
      </w:pPr>
      <w:r w:rsidRPr="00C43277">
        <w:rPr>
          <w:rFonts w:ascii="Times New Roman" w:hAnsi="Times New Roman" w:cs="Times New Roman"/>
          <w:sz w:val="28"/>
          <w:szCs w:val="28"/>
        </w:rPr>
        <w:t>На основании изложенного, руководствуясь статьями 194-199 Гражданского процессуального кодекса Российской Федерации, суд</w:t>
      </w:r>
    </w:p>
    <w:p w:rsidR="00A23C5C" w:rsidRPr="00C43277" w:rsidP="00C43277">
      <w:pPr>
        <w:spacing w:after="0" w:line="240" w:lineRule="auto"/>
        <w:ind w:firstLine="709"/>
        <w:jc w:val="both"/>
        <w:rPr>
          <w:rFonts w:ascii="Times New Roman" w:hAnsi="Times New Roman" w:cs="Times New Roman"/>
          <w:sz w:val="16"/>
          <w:szCs w:val="16"/>
        </w:rPr>
      </w:pPr>
    </w:p>
    <w:p w:rsidR="00A23C5C" w:rsidRPr="00C43277" w:rsidP="00C43277">
      <w:pPr>
        <w:pStyle w:val="BodyTextIndent"/>
        <w:ind w:firstLine="709"/>
        <w:jc w:val="center"/>
        <w:rPr>
          <w:sz w:val="28"/>
          <w:szCs w:val="28"/>
        </w:rPr>
      </w:pPr>
      <w:r w:rsidRPr="00C43277">
        <w:rPr>
          <w:sz w:val="28"/>
          <w:szCs w:val="28"/>
        </w:rPr>
        <w:t>решил:</w:t>
      </w:r>
    </w:p>
    <w:p w:rsidR="00A23C5C" w:rsidRPr="00C43277" w:rsidP="00C43277">
      <w:pPr>
        <w:pStyle w:val="BodyTextIndent"/>
        <w:ind w:firstLine="709"/>
        <w:jc w:val="center"/>
        <w:rPr>
          <w:sz w:val="16"/>
          <w:szCs w:val="16"/>
        </w:rPr>
      </w:pPr>
    </w:p>
    <w:p w:rsidR="00A23C5C" w:rsidRPr="00C43277" w:rsidP="00C43277">
      <w:pPr>
        <w:spacing w:after="0" w:line="240" w:lineRule="auto"/>
        <w:ind w:firstLine="709"/>
        <w:jc w:val="both"/>
        <w:rPr>
          <w:rFonts w:ascii="Times New Roman" w:hAnsi="Times New Roman" w:cs="Times New Roman"/>
          <w:sz w:val="28"/>
          <w:szCs w:val="28"/>
        </w:rPr>
      </w:pPr>
      <w:r w:rsidRPr="00C43277">
        <w:rPr>
          <w:rFonts w:ascii="Times New Roman" w:hAnsi="Times New Roman" w:cs="Times New Roman"/>
          <w:sz w:val="28"/>
          <w:szCs w:val="28"/>
        </w:rPr>
        <w:t xml:space="preserve">исковые требования общества с ограниченной ответственностью «Газпром </w:t>
      </w:r>
      <w:r w:rsidRPr="00C43277">
        <w:rPr>
          <w:rFonts w:ascii="Times New Roman" w:hAnsi="Times New Roman" w:cs="Times New Roman"/>
          <w:sz w:val="28"/>
          <w:szCs w:val="28"/>
        </w:rPr>
        <w:t>трансгаз</w:t>
      </w:r>
      <w:r w:rsidRPr="00C43277">
        <w:rPr>
          <w:rFonts w:ascii="Times New Roman" w:hAnsi="Times New Roman" w:cs="Times New Roman"/>
          <w:sz w:val="28"/>
          <w:szCs w:val="28"/>
        </w:rPr>
        <w:t xml:space="preserve"> Казань» к </w:t>
      </w:r>
      <w:r w:rsidRPr="00C43277">
        <w:rPr>
          <w:rFonts w:ascii="Times New Roman" w:hAnsi="Times New Roman" w:cs="Times New Roman"/>
          <w:sz w:val="28"/>
          <w:szCs w:val="28"/>
        </w:rPr>
        <w:t>Ишкову</w:t>
      </w:r>
      <w:r w:rsidRPr="00C43277">
        <w:rPr>
          <w:rFonts w:ascii="Times New Roman" w:hAnsi="Times New Roman" w:cs="Times New Roman"/>
          <w:sz w:val="28"/>
          <w:szCs w:val="28"/>
        </w:rPr>
        <w:t xml:space="preserve"> </w:t>
      </w:r>
      <w:r w:rsidR="00E00F53">
        <w:rPr>
          <w:rFonts w:ascii="Times New Roman" w:hAnsi="Times New Roman" w:cs="Times New Roman"/>
          <w:sz w:val="28"/>
          <w:szCs w:val="28"/>
        </w:rPr>
        <w:t>*</w:t>
      </w:r>
      <w:r w:rsidR="00E00F53">
        <w:rPr>
          <w:rFonts w:ascii="Times New Roman" w:hAnsi="Times New Roman" w:cs="Times New Roman"/>
          <w:sz w:val="28"/>
          <w:szCs w:val="28"/>
        </w:rPr>
        <w:t xml:space="preserve"> </w:t>
      </w:r>
      <w:r w:rsidRPr="00C43277">
        <w:rPr>
          <w:rFonts w:ascii="Times New Roman" w:hAnsi="Times New Roman" w:cs="Times New Roman"/>
          <w:sz w:val="28"/>
          <w:szCs w:val="28"/>
        </w:rPr>
        <w:t>о взыскании задолженности за пользование газом удовлетворить.</w:t>
      </w:r>
    </w:p>
    <w:p w:rsidR="00A23C5C" w:rsidRPr="00C43277" w:rsidP="00C43277">
      <w:pPr>
        <w:spacing w:after="0" w:line="240" w:lineRule="auto"/>
        <w:ind w:firstLine="709"/>
        <w:jc w:val="both"/>
        <w:rPr>
          <w:rFonts w:ascii="Times New Roman" w:hAnsi="Times New Roman" w:cs="Times New Roman"/>
          <w:sz w:val="28"/>
          <w:szCs w:val="28"/>
        </w:rPr>
      </w:pPr>
      <w:r w:rsidRPr="00C43277">
        <w:rPr>
          <w:rFonts w:ascii="Times New Roman" w:hAnsi="Times New Roman" w:cs="Times New Roman"/>
          <w:color w:val="000000"/>
          <w:sz w:val="28"/>
          <w:szCs w:val="28"/>
        </w:rPr>
        <w:t xml:space="preserve">Взыскать с </w:t>
      </w:r>
      <w:r w:rsidRPr="00C43277">
        <w:rPr>
          <w:rFonts w:ascii="Times New Roman" w:hAnsi="Times New Roman" w:cs="Times New Roman"/>
          <w:sz w:val="28"/>
          <w:szCs w:val="28"/>
        </w:rPr>
        <w:t>Ишкова</w:t>
      </w:r>
      <w:r w:rsidRPr="00C43277">
        <w:rPr>
          <w:rFonts w:ascii="Times New Roman" w:hAnsi="Times New Roman" w:cs="Times New Roman"/>
          <w:sz w:val="28"/>
          <w:szCs w:val="28"/>
        </w:rPr>
        <w:t xml:space="preserve"> </w:t>
      </w:r>
      <w:r w:rsidR="00E00F53">
        <w:rPr>
          <w:rFonts w:ascii="Times New Roman" w:hAnsi="Times New Roman" w:cs="Times New Roman"/>
          <w:sz w:val="28"/>
          <w:szCs w:val="28"/>
        </w:rPr>
        <w:t>*</w:t>
      </w:r>
      <w:r w:rsidR="00E00F53">
        <w:rPr>
          <w:rFonts w:ascii="Times New Roman" w:hAnsi="Times New Roman" w:cs="Times New Roman"/>
          <w:sz w:val="28"/>
          <w:szCs w:val="28"/>
        </w:rPr>
        <w:t xml:space="preserve"> </w:t>
      </w:r>
      <w:r w:rsidRPr="00C43277">
        <w:rPr>
          <w:rFonts w:ascii="Times New Roman" w:hAnsi="Times New Roman" w:cs="Times New Roman"/>
          <w:sz w:val="28"/>
          <w:szCs w:val="28"/>
        </w:rPr>
        <w:t xml:space="preserve">в </w:t>
      </w:r>
      <w:r w:rsidRPr="00C43277">
        <w:rPr>
          <w:rFonts w:ascii="Times New Roman" w:hAnsi="Times New Roman" w:cs="Times New Roman"/>
          <w:color w:val="000000"/>
          <w:sz w:val="28"/>
          <w:szCs w:val="28"/>
        </w:rPr>
        <w:t xml:space="preserve">пользу </w:t>
      </w:r>
      <w:r w:rsidRPr="00C43277">
        <w:rPr>
          <w:rFonts w:ascii="Times New Roman" w:hAnsi="Times New Roman" w:cs="Times New Roman"/>
          <w:sz w:val="28"/>
          <w:szCs w:val="28"/>
        </w:rPr>
        <w:t xml:space="preserve">общества с ограниченной ответственностью «Газпром </w:t>
      </w:r>
      <w:r w:rsidRPr="00C43277">
        <w:rPr>
          <w:rFonts w:ascii="Times New Roman" w:hAnsi="Times New Roman" w:cs="Times New Roman"/>
          <w:sz w:val="28"/>
          <w:szCs w:val="28"/>
        </w:rPr>
        <w:t>трансгаз</w:t>
      </w:r>
      <w:r w:rsidRPr="00C43277">
        <w:rPr>
          <w:rFonts w:ascii="Times New Roman" w:hAnsi="Times New Roman" w:cs="Times New Roman"/>
          <w:sz w:val="28"/>
          <w:szCs w:val="28"/>
        </w:rPr>
        <w:t xml:space="preserve"> Казань» задолженность за пользование газом  в размере 1 916</w:t>
      </w:r>
      <w:r w:rsidRPr="00C43277">
        <w:rPr>
          <w:rFonts w:ascii="Times New Roman" w:hAnsi="Times New Roman" w:cs="Times New Roman"/>
          <w:color w:val="000000"/>
          <w:sz w:val="28"/>
          <w:szCs w:val="28"/>
        </w:rPr>
        <w:t xml:space="preserve"> руб. 25 коп., пени в размере 18 руб. 49 коп.</w:t>
      </w:r>
      <w:r w:rsidRPr="00C43277">
        <w:rPr>
          <w:rFonts w:ascii="Times New Roman" w:hAnsi="Times New Roman" w:cs="Times New Roman"/>
          <w:sz w:val="28"/>
          <w:szCs w:val="28"/>
        </w:rPr>
        <w:t>, а также 400 руб. 00 коп</w:t>
      </w:r>
      <w:r w:rsidRPr="00C43277">
        <w:rPr>
          <w:rFonts w:ascii="Times New Roman" w:hAnsi="Times New Roman" w:cs="Times New Roman"/>
          <w:sz w:val="28"/>
          <w:szCs w:val="28"/>
        </w:rPr>
        <w:t>.</w:t>
      </w:r>
      <w:r w:rsidRPr="00C43277">
        <w:rPr>
          <w:rFonts w:ascii="Times New Roman" w:hAnsi="Times New Roman" w:cs="Times New Roman"/>
          <w:sz w:val="28"/>
          <w:szCs w:val="28"/>
        </w:rPr>
        <w:t xml:space="preserve"> </w:t>
      </w:r>
      <w:r w:rsidRPr="00C43277">
        <w:rPr>
          <w:rFonts w:ascii="Times New Roman" w:hAnsi="Times New Roman" w:cs="Times New Roman"/>
          <w:sz w:val="28"/>
          <w:szCs w:val="28"/>
        </w:rPr>
        <w:t>в</w:t>
      </w:r>
      <w:r w:rsidRPr="00C43277">
        <w:rPr>
          <w:rFonts w:ascii="Times New Roman" w:hAnsi="Times New Roman" w:cs="Times New Roman"/>
          <w:sz w:val="28"/>
          <w:szCs w:val="28"/>
        </w:rPr>
        <w:t xml:space="preserve"> счет возмещения издержек, связанных с уплатой государственной пошлины.</w:t>
      </w:r>
    </w:p>
    <w:p w:rsidR="00A23C5C" w:rsidRPr="00C43277" w:rsidP="00C43277">
      <w:pPr>
        <w:pStyle w:val="BodyTextIndent"/>
        <w:ind w:firstLine="709"/>
        <w:rPr>
          <w:sz w:val="28"/>
          <w:szCs w:val="28"/>
        </w:rPr>
      </w:pPr>
      <w:r w:rsidRPr="00C43277">
        <w:rPr>
          <w:sz w:val="28"/>
          <w:szCs w:val="28"/>
        </w:rPr>
        <w:t>Решение может быть обжаловано в Бугульминский городской суд Республики Татарстан через мирового судью в течение месяца после вынесения.</w:t>
      </w:r>
    </w:p>
    <w:p w:rsidR="00A23C5C" w:rsidRPr="00C43277" w:rsidP="00C43277">
      <w:pPr>
        <w:pStyle w:val="BodyTextIndent"/>
        <w:ind w:firstLine="709"/>
        <w:rPr>
          <w:sz w:val="28"/>
          <w:szCs w:val="28"/>
        </w:rPr>
      </w:pPr>
      <w:r w:rsidRPr="00C43277">
        <w:rPr>
          <w:sz w:val="28"/>
          <w:szCs w:val="28"/>
        </w:rPr>
        <w:t xml:space="preserve"> </w:t>
      </w:r>
    </w:p>
    <w:p w:rsidR="00A23C5C" w:rsidRPr="00C43277" w:rsidP="00C43277">
      <w:pPr>
        <w:pStyle w:val="BodyTextIndent"/>
        <w:ind w:firstLine="0"/>
        <w:jc w:val="left"/>
        <w:rPr>
          <w:sz w:val="28"/>
          <w:szCs w:val="28"/>
        </w:rPr>
      </w:pPr>
      <w:r w:rsidRPr="00C43277">
        <w:rPr>
          <w:sz w:val="28"/>
          <w:szCs w:val="28"/>
        </w:rPr>
        <w:t xml:space="preserve">          Мировой судья:                подпись               Федотова Д.А.</w:t>
      </w:r>
    </w:p>
    <w:p w:rsidR="00A23C5C" w:rsidRPr="00C43277" w:rsidP="00C43277">
      <w:pPr>
        <w:pStyle w:val="BodyTextIndent"/>
        <w:jc w:val="left"/>
        <w:rPr>
          <w:sz w:val="28"/>
          <w:szCs w:val="28"/>
        </w:rPr>
      </w:pPr>
      <w:r w:rsidRPr="00C43277">
        <w:rPr>
          <w:sz w:val="28"/>
          <w:szCs w:val="28"/>
        </w:rPr>
        <w:t xml:space="preserve">Копия верна. </w:t>
      </w:r>
    </w:p>
    <w:p w:rsidR="00A23C5C" w:rsidRPr="00C43277" w:rsidP="00C43277">
      <w:pPr>
        <w:pStyle w:val="BodyTextIndent"/>
        <w:jc w:val="left"/>
        <w:rPr>
          <w:sz w:val="28"/>
          <w:szCs w:val="28"/>
        </w:rPr>
      </w:pPr>
      <w:r w:rsidRPr="00C43277">
        <w:rPr>
          <w:sz w:val="28"/>
          <w:szCs w:val="28"/>
        </w:rPr>
        <w:t>Мировой судья:                                             Федотова Д.А.</w:t>
      </w:r>
    </w:p>
    <w:p w:rsidR="00A23C5C" w:rsidRPr="00C43277" w:rsidP="00C43277">
      <w:pPr>
        <w:pStyle w:val="BodyTextIndent"/>
        <w:jc w:val="left"/>
        <w:rPr>
          <w:sz w:val="28"/>
          <w:szCs w:val="28"/>
        </w:rPr>
      </w:pPr>
      <w:r w:rsidRPr="00C43277">
        <w:rPr>
          <w:sz w:val="28"/>
          <w:szCs w:val="28"/>
        </w:rPr>
        <w:t>Решение вступило в законную силу:</w:t>
      </w:r>
    </w:p>
    <w:p w:rsidR="00A23C5C" w:rsidRPr="00C43277" w:rsidP="00C43277">
      <w:pPr>
        <w:spacing w:after="0" w:line="240" w:lineRule="auto"/>
        <w:rPr>
          <w:rFonts w:ascii="Times New Roman" w:hAnsi="Times New Roman" w:cs="Times New Roman"/>
          <w:sz w:val="28"/>
          <w:szCs w:val="28"/>
        </w:rPr>
      </w:pPr>
      <w:r w:rsidRPr="00C43277">
        <w:rPr>
          <w:rFonts w:ascii="Times New Roman" w:hAnsi="Times New Roman" w:cs="Times New Roman"/>
          <w:sz w:val="28"/>
          <w:szCs w:val="28"/>
        </w:rPr>
        <w:t xml:space="preserve">          Мировой судья:                                              Федотова Д.А. </w:t>
      </w:r>
    </w:p>
    <w:p w:rsidR="00A23C5C" w:rsidP="00A23C5C">
      <w:pPr>
        <w:pStyle w:val="ConsPlusNormal"/>
        <w:jc w:val="both"/>
        <w:rPr>
          <w:sz w:val="28"/>
          <w:szCs w:val="28"/>
        </w:rPr>
      </w:pPr>
    </w:p>
    <w:p w:rsidR="00A23C5C" w:rsidP="00A23C5C">
      <w:pPr>
        <w:pStyle w:val="ConsPlusNormal"/>
        <w:jc w:val="both"/>
        <w:rPr>
          <w:sz w:val="28"/>
          <w:szCs w:val="28"/>
        </w:rPr>
      </w:pPr>
    </w:p>
    <w:p w:rsidR="00A23C5C" w:rsidP="00A23C5C">
      <w:pPr>
        <w:pStyle w:val="ConsPlusNormal"/>
        <w:jc w:val="both"/>
        <w:rPr>
          <w:sz w:val="28"/>
          <w:szCs w:val="28"/>
        </w:rPr>
      </w:pPr>
      <w:r>
        <w:rPr>
          <w:sz w:val="28"/>
          <w:szCs w:val="28"/>
        </w:rPr>
        <w:t>Мотивированное решение составлено 25 апреля 2022 года.</w:t>
      </w:r>
    </w:p>
    <w:p w:rsidR="00F41268" w:rsidP="00A23C5C">
      <w:pPr>
        <w:pStyle w:val="ConsPlusNormal"/>
        <w:jc w:val="both"/>
        <w:rPr>
          <w:sz w:val="28"/>
          <w:szCs w:val="28"/>
        </w:rPr>
      </w:pPr>
    </w:p>
    <w:p w:rsidR="00C43277" w:rsidRPr="00C43277" w:rsidP="00C43277">
      <w:pPr>
        <w:pStyle w:val="20"/>
        <w:shd w:val="clear" w:color="auto" w:fill="auto"/>
        <w:spacing w:line="240" w:lineRule="auto"/>
        <w:ind w:firstLine="740"/>
        <w:jc w:val="both"/>
        <w:rPr>
          <w:color w:val="000000"/>
          <w:sz w:val="28"/>
          <w:szCs w:val="28"/>
          <w:lang w:eastAsia="ru-RU" w:bidi="ru-RU"/>
        </w:rPr>
      </w:pPr>
    </w:p>
    <w:sectPr w:rsidSect="00C43277">
      <w:footerReference w:type="default" r:id="rId4"/>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64290520"/>
      <w:docPartObj>
        <w:docPartGallery w:val="Page Numbers (Bottom of Page)"/>
        <w:docPartUnique/>
      </w:docPartObj>
    </w:sdtPr>
    <w:sdtContent>
      <w:p w:rsidR="00F41268">
        <w:pPr>
          <w:pStyle w:val="Footer"/>
          <w:jc w:val="right"/>
        </w:pPr>
        <w:r>
          <w:fldChar w:fldCharType="begin"/>
        </w:r>
        <w:r>
          <w:instrText>PAGE   \* MERGEFORMAT</w:instrText>
        </w:r>
        <w:r>
          <w:fldChar w:fldCharType="separate"/>
        </w:r>
        <w:r w:rsidR="00E00F53">
          <w:rPr>
            <w:noProof/>
          </w:rPr>
          <w:t>1</w:t>
        </w:r>
        <w:r>
          <w:fldChar w:fldCharType="end"/>
        </w:r>
      </w:p>
    </w:sdtContent>
  </w:sdt>
  <w:p w:rsidR="00F4126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80C3430"/>
    <w:multiLevelType w:val="multilevel"/>
    <w:tmpl w:val="80D86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CF"/>
    <w:rsid w:val="000C79AC"/>
    <w:rsid w:val="000E0E16"/>
    <w:rsid w:val="00206250"/>
    <w:rsid w:val="003801B1"/>
    <w:rsid w:val="003A66BF"/>
    <w:rsid w:val="003B2DFB"/>
    <w:rsid w:val="00845DB0"/>
    <w:rsid w:val="00955EF7"/>
    <w:rsid w:val="00984E2F"/>
    <w:rsid w:val="00A23C5C"/>
    <w:rsid w:val="00C43277"/>
    <w:rsid w:val="00E00F53"/>
    <w:rsid w:val="00EF39CF"/>
    <w:rsid w:val="00F41268"/>
    <w:rsid w:val="00F50D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C5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23C5C"/>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Title">
    <w:name w:val="Title"/>
    <w:basedOn w:val="Normal"/>
    <w:link w:val="a"/>
    <w:qFormat/>
    <w:rsid w:val="00A23C5C"/>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A23C5C"/>
    <w:rPr>
      <w:rFonts w:ascii="Times New Roman" w:eastAsia="Times New Roman" w:hAnsi="Times New Roman" w:cs="Times New Roman"/>
      <w:sz w:val="28"/>
      <w:szCs w:val="20"/>
      <w:lang w:eastAsia="ru-RU"/>
    </w:rPr>
  </w:style>
  <w:style w:type="paragraph" w:styleId="BodyTextIndent">
    <w:name w:val="Body Text Indent"/>
    <w:basedOn w:val="Normal"/>
    <w:link w:val="a0"/>
    <w:unhideWhenUsed/>
    <w:rsid w:val="00A23C5C"/>
    <w:pPr>
      <w:spacing w:after="0" w:line="240" w:lineRule="auto"/>
      <w:ind w:firstLine="720"/>
      <w:jc w:val="both"/>
    </w:pPr>
    <w:rPr>
      <w:rFonts w:ascii="Times New Roman" w:eastAsia="Times New Roman" w:hAnsi="Times New Roman" w:cs="Times New Roman"/>
      <w:sz w:val="24"/>
      <w:szCs w:val="20"/>
    </w:rPr>
  </w:style>
  <w:style w:type="character" w:customStyle="1" w:styleId="a0">
    <w:name w:val="Основной текст с отступом Знак"/>
    <w:basedOn w:val="DefaultParagraphFont"/>
    <w:link w:val="BodyTextIndent"/>
    <w:rsid w:val="00A23C5C"/>
    <w:rPr>
      <w:rFonts w:ascii="Times New Roman" w:eastAsia="Times New Roman" w:hAnsi="Times New Roman" w:cs="Times New Roman"/>
      <w:sz w:val="24"/>
      <w:szCs w:val="20"/>
      <w:lang w:eastAsia="ru-RU"/>
    </w:rPr>
  </w:style>
  <w:style w:type="paragraph" w:styleId="Subtitle">
    <w:name w:val="Subtitle"/>
    <w:basedOn w:val="Normal"/>
    <w:link w:val="a1"/>
    <w:qFormat/>
    <w:rsid w:val="00A23C5C"/>
    <w:pPr>
      <w:spacing w:after="0" w:line="240" w:lineRule="auto"/>
      <w:ind w:right="-1333"/>
      <w:jc w:val="center"/>
    </w:pPr>
    <w:rPr>
      <w:rFonts w:ascii="Times New Roman" w:eastAsia="Times New Roman" w:hAnsi="Times New Roman" w:cs="Times New Roman"/>
      <w:b/>
      <w:sz w:val="28"/>
      <w:szCs w:val="20"/>
    </w:rPr>
  </w:style>
  <w:style w:type="character" w:customStyle="1" w:styleId="a1">
    <w:name w:val="Подзаголовок Знак"/>
    <w:basedOn w:val="DefaultParagraphFont"/>
    <w:link w:val="Subtitle"/>
    <w:rsid w:val="00A23C5C"/>
    <w:rPr>
      <w:rFonts w:ascii="Times New Roman" w:eastAsia="Times New Roman" w:hAnsi="Times New Roman" w:cs="Times New Roman"/>
      <w:b/>
      <w:sz w:val="28"/>
      <w:szCs w:val="20"/>
      <w:lang w:eastAsia="ru-RU"/>
    </w:rPr>
  </w:style>
  <w:style w:type="character" w:customStyle="1" w:styleId="2">
    <w:name w:val="Основной текст (2)_"/>
    <w:basedOn w:val="DefaultParagraphFont"/>
    <w:link w:val="20"/>
    <w:rsid w:val="000E0E16"/>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0E0E16"/>
    <w:pPr>
      <w:widowControl w:val="0"/>
      <w:shd w:val="clear" w:color="auto" w:fill="FFFFFF"/>
      <w:spacing w:after="0" w:line="0" w:lineRule="atLeast"/>
      <w:ind w:hanging="380"/>
    </w:pPr>
    <w:rPr>
      <w:rFonts w:ascii="Times New Roman" w:eastAsia="Times New Roman" w:hAnsi="Times New Roman" w:cs="Times New Roman"/>
      <w:sz w:val="26"/>
      <w:szCs w:val="26"/>
      <w:lang w:eastAsia="en-US"/>
    </w:rPr>
  </w:style>
  <w:style w:type="paragraph" w:styleId="BalloonText">
    <w:name w:val="Balloon Text"/>
    <w:basedOn w:val="Normal"/>
    <w:link w:val="a2"/>
    <w:uiPriority w:val="99"/>
    <w:semiHidden/>
    <w:unhideWhenUsed/>
    <w:rsid w:val="00F41268"/>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F41268"/>
    <w:rPr>
      <w:rFonts w:ascii="Segoe UI" w:hAnsi="Segoe UI" w:eastAsiaTheme="minorEastAsia" w:cs="Segoe UI"/>
      <w:sz w:val="18"/>
      <w:szCs w:val="18"/>
      <w:lang w:eastAsia="ru-RU"/>
    </w:rPr>
  </w:style>
  <w:style w:type="paragraph" w:styleId="Header">
    <w:name w:val="header"/>
    <w:basedOn w:val="Normal"/>
    <w:link w:val="a3"/>
    <w:uiPriority w:val="99"/>
    <w:unhideWhenUsed/>
    <w:rsid w:val="00F41268"/>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F41268"/>
    <w:rPr>
      <w:rFonts w:eastAsiaTheme="minorEastAsia"/>
      <w:lang w:eastAsia="ru-RU"/>
    </w:rPr>
  </w:style>
  <w:style w:type="paragraph" w:styleId="Footer">
    <w:name w:val="footer"/>
    <w:basedOn w:val="Normal"/>
    <w:link w:val="a4"/>
    <w:uiPriority w:val="99"/>
    <w:unhideWhenUsed/>
    <w:rsid w:val="00F41268"/>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F4126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