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4F2" w:rsidRPr="00520CF5" w:rsidP="006524F2">
      <w:pPr>
        <w:jc w:val="center"/>
        <w:rPr>
          <w:sz w:val="24"/>
          <w:szCs w:val="24"/>
        </w:rPr>
      </w:pPr>
      <w:r w:rsidRPr="00520CF5">
        <w:rPr>
          <w:sz w:val="24"/>
          <w:szCs w:val="24"/>
        </w:rPr>
        <w:t>Подлинник решения приобщен к гражданскому делу дело № 2-3-</w:t>
      </w:r>
      <w:r w:rsidRPr="00520CF5" w:rsidR="00CE57D7">
        <w:rPr>
          <w:sz w:val="24"/>
          <w:szCs w:val="24"/>
        </w:rPr>
        <w:t>629/2022</w:t>
      </w:r>
      <w:r w:rsidRPr="00520CF5">
        <w:rPr>
          <w:sz w:val="24"/>
          <w:szCs w:val="24"/>
        </w:rPr>
        <w:t xml:space="preserve"> судебного участка № 3 по Альметьевскому судебному району РТ</w:t>
      </w:r>
    </w:p>
    <w:p w:rsidR="006524F2" w:rsidRPr="00D77657" w:rsidP="006524F2">
      <w:pPr>
        <w:jc w:val="right"/>
        <w:rPr>
          <w:sz w:val="28"/>
          <w:szCs w:val="28"/>
        </w:rPr>
      </w:pPr>
    </w:p>
    <w:p w:rsidR="006524F2" w:rsidRPr="00D77657" w:rsidP="006524F2">
      <w:pPr>
        <w:jc w:val="center"/>
        <w:rPr>
          <w:sz w:val="28"/>
          <w:szCs w:val="28"/>
        </w:rPr>
      </w:pPr>
      <w:r w:rsidRPr="00D77657">
        <w:rPr>
          <w:sz w:val="28"/>
          <w:szCs w:val="28"/>
        </w:rPr>
        <w:t>УИД: 16</w:t>
      </w:r>
      <w:r w:rsidR="00CE57D7">
        <w:rPr>
          <w:sz w:val="28"/>
          <w:szCs w:val="28"/>
        </w:rPr>
        <w:t>М</w:t>
      </w:r>
      <w:r w:rsidRPr="00D77657">
        <w:rPr>
          <w:sz w:val="28"/>
          <w:szCs w:val="28"/>
          <w:lang w:val="en-US"/>
        </w:rPr>
        <w:t>S</w:t>
      </w:r>
      <w:r w:rsidRPr="00D77657">
        <w:rPr>
          <w:sz w:val="28"/>
          <w:szCs w:val="28"/>
        </w:rPr>
        <w:t>00</w:t>
      </w:r>
      <w:r w:rsidR="00CE57D7">
        <w:rPr>
          <w:sz w:val="28"/>
          <w:szCs w:val="28"/>
        </w:rPr>
        <w:t>84</w:t>
      </w:r>
      <w:r w:rsidRPr="00D77657">
        <w:rPr>
          <w:sz w:val="28"/>
          <w:szCs w:val="28"/>
        </w:rPr>
        <w:t>-01-202</w:t>
      </w:r>
      <w:r w:rsidR="00CE57D7">
        <w:rPr>
          <w:sz w:val="28"/>
          <w:szCs w:val="28"/>
        </w:rPr>
        <w:t>2-001348-06</w:t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  <w:t>дело № 2-3-</w:t>
      </w:r>
      <w:r w:rsidR="00CE57D7">
        <w:rPr>
          <w:sz w:val="28"/>
          <w:szCs w:val="28"/>
        </w:rPr>
        <w:t>629/2022</w:t>
      </w:r>
    </w:p>
    <w:p w:rsidR="006524F2" w:rsidRPr="00D77657" w:rsidP="006524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77657">
        <w:rPr>
          <w:sz w:val="28"/>
          <w:szCs w:val="28"/>
        </w:rPr>
        <w:t>РЕШЕНИЕ</w:t>
      </w:r>
    </w:p>
    <w:p w:rsidR="006524F2" w:rsidRPr="00D77657" w:rsidP="00520CF5">
      <w:pPr>
        <w:jc w:val="center"/>
        <w:rPr>
          <w:sz w:val="28"/>
          <w:szCs w:val="28"/>
        </w:rPr>
      </w:pPr>
      <w:r w:rsidRPr="00D77657">
        <w:rPr>
          <w:sz w:val="28"/>
          <w:szCs w:val="28"/>
        </w:rPr>
        <w:t>ИМЕНЕМ РОССИЙСКОЙ ФЕДЕРАЦИИ</w:t>
      </w:r>
    </w:p>
    <w:p w:rsidR="006524F2" w:rsidRPr="00D77657" w:rsidP="006524F2">
      <w:pPr>
        <w:jc w:val="both"/>
        <w:rPr>
          <w:sz w:val="28"/>
          <w:szCs w:val="28"/>
        </w:rPr>
      </w:pPr>
      <w:r>
        <w:rPr>
          <w:sz w:val="28"/>
          <w:szCs w:val="28"/>
        </w:rPr>
        <w:t>6 мая</w:t>
      </w:r>
      <w:r w:rsidR="00CE57D7">
        <w:rPr>
          <w:sz w:val="28"/>
          <w:szCs w:val="28"/>
        </w:rPr>
        <w:t xml:space="preserve"> 2022</w:t>
      </w:r>
      <w:r w:rsidRPr="00D77657">
        <w:rPr>
          <w:sz w:val="28"/>
          <w:szCs w:val="28"/>
        </w:rPr>
        <w:t xml:space="preserve"> года</w:t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  <w:t xml:space="preserve">         город Альметьевск</w:t>
      </w:r>
    </w:p>
    <w:p w:rsidR="006524F2" w:rsidRPr="00520CF5" w:rsidP="006524F2">
      <w:pPr>
        <w:ind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Мировой судья судебного участка № 3 по Альметьевскому судебному </w:t>
      </w:r>
      <w:r w:rsidRPr="00520CF5">
        <w:rPr>
          <w:sz w:val="28"/>
          <w:szCs w:val="28"/>
        </w:rPr>
        <w:t xml:space="preserve">району Республики Татарстан Назарова А.Ю.,  </w:t>
      </w:r>
    </w:p>
    <w:p w:rsidR="006524F2" w:rsidRPr="00520CF5" w:rsidP="006524F2">
      <w:pPr>
        <w:jc w:val="both"/>
        <w:rPr>
          <w:sz w:val="28"/>
          <w:szCs w:val="28"/>
        </w:rPr>
      </w:pPr>
      <w:r w:rsidRPr="00520CF5">
        <w:rPr>
          <w:sz w:val="28"/>
          <w:szCs w:val="28"/>
        </w:rPr>
        <w:t xml:space="preserve">при секретаре судебного заседания </w:t>
      </w:r>
      <w:r w:rsidR="00520CF5">
        <w:rPr>
          <w:sz w:val="28"/>
          <w:szCs w:val="28"/>
        </w:rPr>
        <w:t>Топоровой</w:t>
      </w:r>
      <w:r w:rsidR="00520CF5">
        <w:rPr>
          <w:sz w:val="28"/>
          <w:szCs w:val="28"/>
        </w:rPr>
        <w:t xml:space="preserve"> Е.И.,</w:t>
      </w:r>
    </w:p>
    <w:p w:rsidR="006524F2" w:rsidRPr="00D77657" w:rsidP="006524F2">
      <w:pPr>
        <w:jc w:val="both"/>
        <w:rPr>
          <w:sz w:val="28"/>
          <w:szCs w:val="28"/>
        </w:rPr>
      </w:pPr>
      <w:r w:rsidRPr="00520CF5">
        <w:rPr>
          <w:sz w:val="28"/>
          <w:szCs w:val="28"/>
        </w:rPr>
        <w:t>без участия истца и ответчика,</w:t>
      </w:r>
    </w:p>
    <w:p w:rsidR="006524F2" w:rsidRPr="00D77657" w:rsidP="006524F2">
      <w:pPr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рассмотрев в открытом судебном заседании гражданское дело исковому заявлению Товарищества собственников жилья «Управдом» в лице конкурсного управляющего </w:t>
      </w:r>
      <w:r w:rsidRPr="00D77657">
        <w:rPr>
          <w:sz w:val="28"/>
          <w:szCs w:val="28"/>
        </w:rPr>
        <w:t>Габдурахманова</w:t>
      </w:r>
      <w:r w:rsidRPr="00D77657">
        <w:rPr>
          <w:sz w:val="28"/>
          <w:szCs w:val="28"/>
        </w:rPr>
        <w:t xml:space="preserve"> Д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>Г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к </w:t>
      </w:r>
      <w:r w:rsidR="00CE57D7">
        <w:rPr>
          <w:sz w:val="28"/>
          <w:szCs w:val="28"/>
        </w:rPr>
        <w:t>Рагулиной</w:t>
      </w:r>
      <w:r w:rsidR="00CE57D7">
        <w:rPr>
          <w:sz w:val="28"/>
          <w:szCs w:val="28"/>
        </w:rPr>
        <w:t xml:space="preserve"> Т</w:t>
      </w:r>
      <w:r w:rsidR="00FD10E5">
        <w:rPr>
          <w:sz w:val="28"/>
          <w:szCs w:val="28"/>
        </w:rPr>
        <w:t>.</w:t>
      </w:r>
      <w:r w:rsidR="00CE57D7">
        <w:rPr>
          <w:sz w:val="28"/>
          <w:szCs w:val="28"/>
        </w:rPr>
        <w:t>И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о взыскании задолженности за коммунальные услуги,</w:t>
      </w:r>
    </w:p>
    <w:p w:rsidR="006524F2" w:rsidRPr="00D77657" w:rsidP="006524F2">
      <w:pPr>
        <w:jc w:val="center"/>
        <w:rPr>
          <w:sz w:val="28"/>
          <w:szCs w:val="28"/>
        </w:rPr>
      </w:pPr>
      <w:r w:rsidRPr="00D77657">
        <w:rPr>
          <w:sz w:val="28"/>
          <w:szCs w:val="28"/>
        </w:rPr>
        <w:t>У С Т А Н О В И Л :</w:t>
      </w:r>
    </w:p>
    <w:p w:rsidR="006524F2" w:rsidRPr="00D77657" w:rsidP="006524F2">
      <w:pPr>
        <w:jc w:val="center"/>
        <w:rPr>
          <w:sz w:val="28"/>
          <w:szCs w:val="28"/>
        </w:rPr>
      </w:pPr>
    </w:p>
    <w:p w:rsidR="00CE57D7" w:rsidP="00520CF5">
      <w:pPr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Товарищество собственников жилья «Управдом» в лице конкурсного управляющего </w:t>
      </w:r>
      <w:r w:rsidRPr="00D77657">
        <w:rPr>
          <w:sz w:val="28"/>
          <w:szCs w:val="28"/>
        </w:rPr>
        <w:t>Габдурахманова</w:t>
      </w:r>
      <w:r w:rsidRPr="00D77657">
        <w:rPr>
          <w:sz w:val="28"/>
          <w:szCs w:val="28"/>
        </w:rPr>
        <w:t xml:space="preserve"> Д.Г. (далее по тексту ТСЖ «Управдом») обратилось с иском к </w:t>
      </w:r>
      <w:r>
        <w:rPr>
          <w:sz w:val="28"/>
          <w:szCs w:val="28"/>
        </w:rPr>
        <w:t>Рагулиной</w:t>
      </w:r>
      <w:r>
        <w:rPr>
          <w:sz w:val="28"/>
          <w:szCs w:val="28"/>
        </w:rPr>
        <w:t xml:space="preserve"> Т.И.</w:t>
      </w:r>
      <w:r w:rsidRPr="00D77657">
        <w:rPr>
          <w:sz w:val="28"/>
          <w:szCs w:val="28"/>
        </w:rPr>
        <w:t xml:space="preserve"> о взыскании задолженности за коммунальные услуги.</w:t>
      </w:r>
      <w:r w:rsidR="00520CF5">
        <w:rPr>
          <w:sz w:val="28"/>
          <w:szCs w:val="28"/>
        </w:rPr>
        <w:t xml:space="preserve"> </w:t>
      </w:r>
      <w:r w:rsidRPr="00D77657">
        <w:rPr>
          <w:sz w:val="28"/>
          <w:szCs w:val="28"/>
        </w:rPr>
        <w:t xml:space="preserve">В обоснование иска указано, что решением Арбитражного суда РТ от 25.11.2019 ТСЖ «Управдом» признано несостоятельным (банкротом), конкурсным управляющим </w:t>
      </w:r>
      <w:r>
        <w:rPr>
          <w:sz w:val="28"/>
          <w:szCs w:val="28"/>
        </w:rPr>
        <w:t>утвержден</w:t>
      </w:r>
      <w:r w:rsidRPr="00D77657">
        <w:rPr>
          <w:sz w:val="28"/>
          <w:szCs w:val="28"/>
        </w:rPr>
        <w:t xml:space="preserve"> </w:t>
      </w:r>
      <w:r w:rsidRPr="00D77657">
        <w:rPr>
          <w:sz w:val="28"/>
          <w:szCs w:val="28"/>
        </w:rPr>
        <w:t>Габдурахманов</w:t>
      </w:r>
      <w:r w:rsidRPr="00D77657">
        <w:rPr>
          <w:sz w:val="28"/>
          <w:szCs w:val="28"/>
        </w:rPr>
        <w:t xml:space="preserve"> Д.Г. На основании регистрации собственности от </w:t>
      </w:r>
      <w:r>
        <w:rPr>
          <w:sz w:val="28"/>
          <w:szCs w:val="28"/>
        </w:rPr>
        <w:t>18.12.2015</w:t>
      </w:r>
      <w:r w:rsidRPr="00D77657">
        <w:rPr>
          <w:sz w:val="28"/>
          <w:szCs w:val="28"/>
        </w:rPr>
        <w:t xml:space="preserve"> </w:t>
      </w:r>
      <w:r>
        <w:rPr>
          <w:sz w:val="28"/>
          <w:szCs w:val="28"/>
        </w:rPr>
        <w:t>Рагулина</w:t>
      </w:r>
      <w:r>
        <w:rPr>
          <w:sz w:val="28"/>
          <w:szCs w:val="28"/>
        </w:rPr>
        <w:t xml:space="preserve"> Т.И. приобрела квартиру общей площадью 32,7 </w:t>
      </w:r>
      <w:r>
        <w:rPr>
          <w:sz w:val="28"/>
          <w:szCs w:val="28"/>
        </w:rPr>
        <w:t>кв.м</w:t>
      </w:r>
      <w:r>
        <w:rPr>
          <w:sz w:val="28"/>
          <w:szCs w:val="28"/>
        </w:rPr>
        <w:t xml:space="preserve">., расположенную по адресу: г. Альметьевск, ул. </w:t>
      </w:r>
      <w:r w:rsidR="00FD10E5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Управление в отношении </w:t>
      </w:r>
      <w:r>
        <w:rPr>
          <w:sz w:val="28"/>
          <w:szCs w:val="28"/>
        </w:rPr>
        <w:t xml:space="preserve">многоквартирного </w:t>
      </w:r>
      <w:r w:rsidRPr="00D77657">
        <w:rPr>
          <w:sz w:val="28"/>
          <w:szCs w:val="28"/>
        </w:rPr>
        <w:t xml:space="preserve">дома </w:t>
      </w:r>
      <w:r w:rsidR="00FD10E5">
        <w:rPr>
          <w:sz w:val="28"/>
          <w:szCs w:val="28"/>
        </w:rPr>
        <w:t>«данные изъяты»</w:t>
      </w:r>
      <w:r w:rsidRPr="00D77657">
        <w:rPr>
          <w:sz w:val="28"/>
          <w:szCs w:val="28"/>
        </w:rPr>
        <w:t xml:space="preserve"> г. Альметьевск осуществляет ТСЖ «Управдом». В период с 23.06.2017 истцом оказывались услуги, связанные с содержанием и предоставлением коммунальных услуг собственникам (нанимателям) помещений указанного многоквартирного дома. </w:t>
      </w:r>
      <w:r w:rsidRPr="00D77657" w:rsidR="00BF0DCF">
        <w:rPr>
          <w:sz w:val="28"/>
          <w:szCs w:val="28"/>
        </w:rPr>
        <w:t>З</w:t>
      </w:r>
      <w:r w:rsidRPr="00D77657">
        <w:rPr>
          <w:sz w:val="28"/>
          <w:szCs w:val="28"/>
        </w:rPr>
        <w:t>адолженность по оплате услуг по содержанию общего имущества и оплате коммунальных услуг</w:t>
      </w:r>
      <w:r>
        <w:rPr>
          <w:sz w:val="28"/>
          <w:szCs w:val="28"/>
        </w:rPr>
        <w:t xml:space="preserve"> за период с 01.12.2017 по 30.09.2020</w:t>
      </w:r>
      <w:r w:rsidRPr="00D77657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22091,29</w:t>
      </w:r>
      <w:r w:rsidRPr="00D77657">
        <w:rPr>
          <w:sz w:val="28"/>
          <w:szCs w:val="28"/>
        </w:rPr>
        <w:t xml:space="preserve"> руб. </w:t>
      </w:r>
      <w:r>
        <w:rPr>
          <w:sz w:val="28"/>
          <w:szCs w:val="28"/>
        </w:rPr>
        <w:t>На основании изложенного истец просит взыскать с ответчика задолженность в размере 22091,29 руб., расходы по уплате госпошлины в размере 864 руб.</w:t>
      </w:r>
    </w:p>
    <w:p w:rsidR="00520CF5" w:rsidRPr="00520CF5" w:rsidP="00520CF5">
      <w:pPr>
        <w:ind w:firstLine="709"/>
        <w:jc w:val="both"/>
        <w:rPr>
          <w:sz w:val="28"/>
          <w:szCs w:val="28"/>
        </w:rPr>
      </w:pPr>
      <w:r w:rsidRPr="00520CF5">
        <w:rPr>
          <w:sz w:val="28"/>
          <w:szCs w:val="28"/>
        </w:rPr>
        <w:t>Представитель истца на судебное заседание не явился, о дате и времени судебного разбирательства извещен надлежащим образом,</w:t>
      </w:r>
      <w:r w:rsidRPr="00520CF5">
        <w:rPr>
          <w:sz w:val="28"/>
          <w:szCs w:val="28"/>
        </w:rPr>
        <w:t xml:space="preserve"> обратился с заявлением о рассмотрении дела без его участия, а также выразил согласие на вынесение заочного решения.</w:t>
      </w:r>
    </w:p>
    <w:p w:rsidR="00520CF5" w:rsidRPr="00520CF5" w:rsidP="00520CF5">
      <w:pPr>
        <w:ind w:firstLine="709"/>
        <w:jc w:val="both"/>
        <w:rPr>
          <w:sz w:val="28"/>
          <w:szCs w:val="28"/>
        </w:rPr>
      </w:pPr>
      <w:r w:rsidRPr="00520CF5">
        <w:rPr>
          <w:sz w:val="28"/>
          <w:szCs w:val="28"/>
        </w:rPr>
        <w:t xml:space="preserve">Ответчик </w:t>
      </w:r>
      <w:r w:rsidRPr="00520CF5">
        <w:rPr>
          <w:sz w:val="28"/>
          <w:szCs w:val="28"/>
        </w:rPr>
        <w:t>Рагулина</w:t>
      </w:r>
      <w:r w:rsidRPr="00520CF5">
        <w:rPr>
          <w:sz w:val="28"/>
          <w:szCs w:val="28"/>
        </w:rPr>
        <w:t xml:space="preserve"> Т.И. о дне слушании дела извещена надлежащим образом, судебная повестка была направлена по последнему известному суду месту жительства, в судебное заседание не явилась.</w:t>
      </w:r>
    </w:p>
    <w:p w:rsidR="00520CF5" w:rsidRPr="00520CF5" w:rsidP="00520CF5">
      <w:pPr>
        <w:ind w:firstLine="709"/>
        <w:jc w:val="both"/>
        <w:rPr>
          <w:sz w:val="28"/>
          <w:szCs w:val="28"/>
        </w:rPr>
      </w:pPr>
      <w:r w:rsidRPr="00520CF5">
        <w:rPr>
          <w:sz w:val="28"/>
          <w:szCs w:val="28"/>
        </w:rPr>
        <w:t>Поскольку каких-либо сведений о наличии существенных препятствий для участия указанных лиц в судебном заседании не имеется в соответствии со ст.167 Гражданского процессуального кодекса Российской Федерации (далее ГПК РФ), мировой судья считает возможным рассмотреть дело в отсутствие представителя истца и ответчика.</w:t>
      </w:r>
    </w:p>
    <w:p w:rsidR="00520CF5" w:rsidRPr="00520CF5" w:rsidP="00520CF5">
      <w:pPr>
        <w:ind w:firstLine="709"/>
        <w:jc w:val="both"/>
        <w:rPr>
          <w:sz w:val="28"/>
          <w:szCs w:val="28"/>
        </w:rPr>
      </w:pPr>
      <w:r w:rsidRPr="00520CF5">
        <w:rPr>
          <w:sz w:val="28"/>
          <w:szCs w:val="28"/>
        </w:rPr>
        <w:t xml:space="preserve">В соответствии со ст.233 ГПК РФ, в случае неявки в судебное заседание ответчика, извещенного о времени и месте судебного заседания, не </w:t>
      </w:r>
      <w:r w:rsidRPr="00520CF5">
        <w:rPr>
          <w:sz w:val="28"/>
          <w:szCs w:val="28"/>
        </w:rPr>
        <w:t>сообщившего об уважительности причины неявки и не просившего о рассмотрении дела в его отсутствие, дело может быть рассмотрено в порядке заочного производства.</w:t>
      </w:r>
    </w:p>
    <w:p w:rsidR="00520CF5" w:rsidP="00520CF5">
      <w:pPr>
        <w:ind w:firstLine="709"/>
        <w:jc w:val="both"/>
        <w:rPr>
          <w:sz w:val="28"/>
          <w:szCs w:val="28"/>
          <w:highlight w:val="yellow"/>
        </w:rPr>
      </w:pPr>
      <w:r w:rsidRPr="00520CF5">
        <w:rPr>
          <w:sz w:val="28"/>
          <w:szCs w:val="28"/>
        </w:rPr>
        <w:t>При таких обстоятельствах, мировой судья считает возможным рассмотреть гражданское дело в отсутствие ответчика в порядке заочного производства, с согласия представителя истца.</w:t>
      </w:r>
    </w:p>
    <w:p w:rsidR="006524F2" w:rsidRPr="0051593B" w:rsidP="00652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593B">
        <w:rPr>
          <w:sz w:val="28"/>
          <w:szCs w:val="28"/>
        </w:rPr>
        <w:t>сследовав письменные материалы дела, мировой судья приходит к следующему.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1593B">
        <w:rPr>
          <w:sz w:val="28"/>
          <w:szCs w:val="28"/>
        </w:rPr>
        <w:t xml:space="preserve">В соответствии со ст. 56 </w:t>
      </w:r>
      <w:r w:rsidR="00520CF5">
        <w:rPr>
          <w:sz w:val="28"/>
          <w:szCs w:val="28"/>
        </w:rPr>
        <w:t xml:space="preserve">ГПК РФ </w:t>
      </w:r>
      <w:r w:rsidRPr="0051593B">
        <w:rPr>
          <w:sz w:val="28"/>
          <w:szCs w:val="28"/>
        </w:rPr>
        <w:t>суд дает оценку тем доводам и доказательствам, которые были представлены сторонами и исследовались в судебном заседании. Каждая сторона</w:t>
      </w:r>
      <w:r w:rsidRPr="00D77657">
        <w:rPr>
          <w:sz w:val="28"/>
          <w:szCs w:val="28"/>
        </w:rPr>
        <w:t xml:space="preserve">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Таким образом, суд рассматривает дело по имеющимся доказательствам и доводам сторон.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силу ст.210 Гражданского кодекса Российской Федерации (далее ГК РФ) собственник несет бремя содержания принадлежащего ему имущества, если иное не предусмотрено законом или договором.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Согласно ч.1 ст.10 Жилищного кодекса Российской Федерации (далее ЖК РФ)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</w:t>
      </w:r>
      <w:r w:rsidR="00D37C75">
        <w:rPr>
          <w:sz w:val="28"/>
          <w:szCs w:val="28"/>
        </w:rPr>
        <w:t>.</w:t>
      </w:r>
    </w:p>
    <w:p w:rsidR="00CE57D7" w:rsidP="00CE57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Согласно ст.309 ГК РФ</w:t>
      </w:r>
      <w:r w:rsidRPr="00D77657">
        <w:t xml:space="preserve"> </w:t>
      </w:r>
      <w:r w:rsidRPr="00D77657">
        <w:rPr>
          <w:sz w:val="28"/>
          <w:szCs w:val="28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CE57D7" w:rsidP="00CE57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На основании ст.153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у: </w:t>
      </w:r>
      <w:r w:rsidRPr="00CE57D7">
        <w:rPr>
          <w:sz w:val="28"/>
          <w:szCs w:val="28"/>
        </w:rPr>
        <w:t xml:space="preserve">собственника помещения с момента возникновения права собственности на такое помещение с учетом правила, установленного частью </w:t>
      </w:r>
      <w:r>
        <w:rPr>
          <w:sz w:val="28"/>
          <w:szCs w:val="28"/>
        </w:rPr>
        <w:t>3 статьи 169 настоящего Кодекса.</w:t>
      </w:r>
    </w:p>
    <w:p w:rsidR="006524F2" w:rsidRPr="00D77657" w:rsidP="00CE57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соответствии со ст.154 ЖК РФ</w:t>
      </w:r>
      <w:r w:rsidRPr="00D77657">
        <w:rPr>
          <w:sz w:val="23"/>
          <w:szCs w:val="23"/>
        </w:rPr>
        <w:t xml:space="preserve"> </w:t>
      </w:r>
      <w:r w:rsidR="00D37C75">
        <w:rPr>
          <w:sz w:val="28"/>
          <w:szCs w:val="28"/>
        </w:rPr>
        <w:t>пл</w:t>
      </w:r>
      <w:r w:rsidRPr="00D77657">
        <w:rPr>
          <w:sz w:val="28"/>
          <w:szCs w:val="28"/>
        </w:rPr>
        <w:t xml:space="preserve">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взнос на капитальный ремонт; </w:t>
      </w:r>
      <w:r w:rsidRPr="00D77657">
        <w:rPr>
          <w:sz w:val="28"/>
          <w:szCs w:val="28"/>
        </w:rPr>
        <w:t>плату за коммунальные услуги.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 </w:t>
      </w:r>
      <w:hyperlink r:id="rId4" w:anchor="/document/70700450/entry/0" w:history="1">
        <w:r w:rsidRPr="00D77657">
          <w:rPr>
            <w:rStyle w:val="Hyperlink"/>
            <w:color w:val="auto"/>
            <w:sz w:val="28"/>
            <w:szCs w:val="28"/>
            <w:u w:val="none"/>
          </w:rPr>
          <w:t>системы</w:t>
        </w:r>
      </w:hyperlink>
      <w:r w:rsidRPr="00D77657">
        <w:rPr>
          <w:sz w:val="28"/>
          <w:szCs w:val="28"/>
        </w:rPr>
        <w:t>, с лицами, осуществляющими соответствующие виды деятельности.</w:t>
      </w:r>
    </w:p>
    <w:p w:rsidR="006524F2" w:rsidRPr="00D77657" w:rsidP="006524F2">
      <w:pPr>
        <w:pStyle w:val="NormalWeb"/>
        <w:shd w:val="clear" w:color="auto" w:fill="FFFFFF"/>
        <w:tabs>
          <w:tab w:val="left" w:pos="385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В силу ст.155 ЖК РФ </w:t>
      </w:r>
      <w:r w:rsidRPr="00D77657">
        <w:rPr>
          <w:sz w:val="28"/>
          <w:szCs w:val="28"/>
          <w:shd w:val="clear" w:color="auto" w:fill="FFFFFF"/>
        </w:rPr>
        <w:t>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</w:t>
      </w:r>
      <w:r w:rsidRPr="00D77657">
        <w:rPr>
          <w:sz w:val="28"/>
          <w:szCs w:val="28"/>
        </w:rPr>
        <w:t>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соответствии с ч.1 ст.158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6524F2" w:rsidRPr="00D77657" w:rsidP="00AE26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Из материалов дела следует, что ответчик </w:t>
      </w:r>
      <w:r w:rsidR="003B5FA1">
        <w:rPr>
          <w:sz w:val="28"/>
          <w:szCs w:val="28"/>
        </w:rPr>
        <w:t>Рагулина</w:t>
      </w:r>
      <w:r w:rsidR="003B5FA1">
        <w:rPr>
          <w:sz w:val="28"/>
          <w:szCs w:val="28"/>
        </w:rPr>
        <w:t xml:space="preserve"> Т.И.</w:t>
      </w:r>
      <w:r w:rsidRPr="00D77657">
        <w:rPr>
          <w:sz w:val="28"/>
          <w:szCs w:val="28"/>
        </w:rPr>
        <w:t xml:space="preserve"> является собственником квартиры, расположенной по адресу: г. Альметьевск, ул. </w:t>
      </w:r>
      <w:r w:rsidR="00FD10E5">
        <w:rPr>
          <w:sz w:val="28"/>
          <w:szCs w:val="28"/>
        </w:rPr>
        <w:t>«данные изъяты»</w:t>
      </w:r>
      <w:r w:rsidRPr="00D77657">
        <w:rPr>
          <w:sz w:val="28"/>
          <w:szCs w:val="28"/>
        </w:rPr>
        <w:t>, что подтверждается выпиской из Единого государственного реестра недвижимости об объекте недвижимости</w:t>
      </w:r>
      <w:r w:rsidRPr="00D77657" w:rsidR="00AE2699">
        <w:rPr>
          <w:sz w:val="28"/>
          <w:szCs w:val="28"/>
        </w:rPr>
        <w:t xml:space="preserve"> (л.д.</w:t>
      </w:r>
      <w:r w:rsidR="003B5FA1">
        <w:rPr>
          <w:sz w:val="28"/>
          <w:szCs w:val="28"/>
        </w:rPr>
        <w:t>7-11</w:t>
      </w:r>
      <w:r w:rsidRPr="00D77657" w:rsidR="00AE2699">
        <w:rPr>
          <w:sz w:val="28"/>
          <w:szCs w:val="28"/>
        </w:rPr>
        <w:t>)</w:t>
      </w:r>
      <w:r w:rsidRPr="00D77657">
        <w:rPr>
          <w:sz w:val="28"/>
          <w:szCs w:val="28"/>
        </w:rPr>
        <w:t>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Управление многоквартирным домом осуществля</w:t>
      </w:r>
      <w:r w:rsidR="00D77657">
        <w:rPr>
          <w:sz w:val="28"/>
          <w:szCs w:val="28"/>
        </w:rPr>
        <w:t>ло</w:t>
      </w:r>
      <w:r w:rsidRPr="00D77657">
        <w:rPr>
          <w:sz w:val="28"/>
          <w:szCs w:val="28"/>
        </w:rPr>
        <w:t xml:space="preserve"> ТСЖ «Управдом» на основании договора управления многоквартирным домом от 01.10.2008</w:t>
      </w:r>
      <w:r w:rsidRPr="00D77657" w:rsidR="00AE2699">
        <w:rPr>
          <w:sz w:val="28"/>
          <w:szCs w:val="28"/>
        </w:rPr>
        <w:t>, заключенного между ТСЖ «Управдом» и ООО «Тим-Траст» (л.д.</w:t>
      </w:r>
      <w:r w:rsidR="003B5FA1">
        <w:rPr>
          <w:sz w:val="28"/>
          <w:szCs w:val="28"/>
        </w:rPr>
        <w:t>56-57, 58-59</w:t>
      </w:r>
      <w:r w:rsidRPr="00D77657" w:rsidR="00AE2699">
        <w:rPr>
          <w:sz w:val="28"/>
          <w:szCs w:val="28"/>
        </w:rPr>
        <w:t>)</w:t>
      </w:r>
      <w:r w:rsidRPr="00D77657">
        <w:rPr>
          <w:sz w:val="28"/>
          <w:szCs w:val="28"/>
        </w:rPr>
        <w:t>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Решением Арбитражного суда РТ от </w:t>
      </w:r>
      <w:r w:rsidRPr="00D77657" w:rsidR="00AE2699">
        <w:rPr>
          <w:sz w:val="28"/>
          <w:szCs w:val="28"/>
        </w:rPr>
        <w:t>25</w:t>
      </w:r>
      <w:r w:rsidRPr="00D77657">
        <w:rPr>
          <w:sz w:val="28"/>
          <w:szCs w:val="28"/>
        </w:rPr>
        <w:t xml:space="preserve">.11.2019 ТСЖ «Управдом» признано несостоятельным (банкротом), конкурсным управляющим определен </w:t>
      </w:r>
      <w:r w:rsidRPr="00D77657">
        <w:rPr>
          <w:sz w:val="28"/>
          <w:szCs w:val="28"/>
        </w:rPr>
        <w:t>Габдурахманов</w:t>
      </w:r>
      <w:r w:rsidRPr="00D77657">
        <w:rPr>
          <w:sz w:val="28"/>
          <w:szCs w:val="28"/>
        </w:rPr>
        <w:t xml:space="preserve"> Д.Г.</w:t>
      </w:r>
    </w:p>
    <w:p w:rsidR="00AE2699" w:rsidRPr="00D77657" w:rsidP="00AE26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Согласно расчету задолженности по оплате за содержание жилого помещения и коммунальные услуги за период с </w:t>
      </w:r>
      <w:r w:rsidR="003B5FA1">
        <w:rPr>
          <w:sz w:val="28"/>
          <w:szCs w:val="28"/>
        </w:rPr>
        <w:t>01.08.2017</w:t>
      </w:r>
      <w:r w:rsidRPr="00D77657">
        <w:rPr>
          <w:sz w:val="28"/>
          <w:szCs w:val="28"/>
        </w:rPr>
        <w:t xml:space="preserve"> по </w:t>
      </w:r>
      <w:r w:rsidR="003B5FA1">
        <w:rPr>
          <w:sz w:val="28"/>
          <w:szCs w:val="28"/>
        </w:rPr>
        <w:t>30.09.2020</w:t>
      </w:r>
      <w:r w:rsidRPr="00D77657">
        <w:rPr>
          <w:sz w:val="28"/>
          <w:szCs w:val="28"/>
        </w:rPr>
        <w:t xml:space="preserve"> размер задолженности составляет </w:t>
      </w:r>
      <w:r w:rsidR="003B5FA1">
        <w:rPr>
          <w:sz w:val="28"/>
          <w:szCs w:val="28"/>
        </w:rPr>
        <w:t>22091,29</w:t>
      </w:r>
      <w:r w:rsidRPr="00D77657">
        <w:rPr>
          <w:sz w:val="28"/>
          <w:szCs w:val="28"/>
        </w:rPr>
        <w:t xml:space="preserve"> руб</w:t>
      </w:r>
      <w:r w:rsidRPr="00D77657">
        <w:rPr>
          <w:sz w:val="28"/>
          <w:szCs w:val="28"/>
        </w:rPr>
        <w:t xml:space="preserve">., </w:t>
      </w:r>
      <w:r w:rsidRPr="00D77657">
        <w:rPr>
          <w:sz w:val="28"/>
          <w:szCs w:val="28"/>
        </w:rPr>
        <w:t xml:space="preserve">из которых задолженность за коммунальные услуги составляет </w:t>
      </w:r>
      <w:r w:rsidR="003B5FA1">
        <w:rPr>
          <w:sz w:val="28"/>
          <w:szCs w:val="28"/>
        </w:rPr>
        <w:t>11909,54</w:t>
      </w:r>
      <w:r w:rsidRPr="00D77657">
        <w:rPr>
          <w:sz w:val="28"/>
          <w:szCs w:val="28"/>
        </w:rPr>
        <w:t xml:space="preserve"> руб</w:t>
      </w:r>
      <w:r w:rsidRPr="00D77657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, за содержание помещения – </w:t>
      </w:r>
      <w:r w:rsidR="003B5FA1">
        <w:rPr>
          <w:sz w:val="28"/>
          <w:szCs w:val="28"/>
        </w:rPr>
        <w:t>6518,79</w:t>
      </w:r>
      <w:r w:rsidRPr="00D77657">
        <w:rPr>
          <w:sz w:val="28"/>
          <w:szCs w:val="28"/>
        </w:rPr>
        <w:t xml:space="preserve"> руб.</w:t>
      </w:r>
      <w:r w:rsidRPr="00D77657">
        <w:rPr>
          <w:sz w:val="28"/>
          <w:szCs w:val="28"/>
        </w:rPr>
        <w:t xml:space="preserve">, наем – </w:t>
      </w:r>
      <w:r w:rsidR="003B5FA1">
        <w:rPr>
          <w:sz w:val="28"/>
          <w:szCs w:val="28"/>
        </w:rPr>
        <w:t>3662,96</w:t>
      </w:r>
      <w:r w:rsidRPr="00D77657">
        <w:rPr>
          <w:sz w:val="28"/>
          <w:szCs w:val="28"/>
        </w:rPr>
        <w:t xml:space="preserve"> руб.</w:t>
      </w:r>
    </w:p>
    <w:p w:rsidR="006524F2" w:rsidRPr="00D77657" w:rsidP="0011347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До настоящего времени задолженность за коммунальные услуги не погашена, размер задолженности в сумме </w:t>
      </w:r>
      <w:r w:rsidR="003B5FA1">
        <w:rPr>
          <w:sz w:val="28"/>
          <w:szCs w:val="28"/>
        </w:rPr>
        <w:t>22091,29</w:t>
      </w:r>
      <w:r w:rsidRPr="00D77657">
        <w:rPr>
          <w:sz w:val="28"/>
          <w:szCs w:val="28"/>
        </w:rPr>
        <w:t xml:space="preserve"> руб</w:t>
      </w:r>
      <w:r w:rsidRPr="00D77657" w:rsidR="00113479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подтверждается справкой по начисления</w:t>
      </w:r>
      <w:r w:rsidRPr="00D77657" w:rsidR="00113479">
        <w:rPr>
          <w:sz w:val="28"/>
          <w:szCs w:val="28"/>
        </w:rPr>
        <w:t xml:space="preserve">м по лицевому счету за период с </w:t>
      </w:r>
      <w:r w:rsidR="003B5FA1">
        <w:rPr>
          <w:sz w:val="28"/>
          <w:szCs w:val="28"/>
        </w:rPr>
        <w:t>01.12.2017</w:t>
      </w:r>
      <w:r w:rsidRPr="00D77657" w:rsidR="00113479">
        <w:rPr>
          <w:sz w:val="28"/>
          <w:szCs w:val="28"/>
        </w:rPr>
        <w:t xml:space="preserve"> по 30.09.2020 </w:t>
      </w:r>
      <w:r w:rsidRPr="00D77657">
        <w:rPr>
          <w:sz w:val="28"/>
          <w:szCs w:val="28"/>
        </w:rPr>
        <w:t>и квитанциями, где подробно описаны начисления по каждому из видов оказанных жилищно-коммунальных услуг.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Расчет задолженности в установленном законом порядке не опровергнут, доказательств неправильного начисления истцом сумм к оплате в материалах дела не имеется.</w:t>
      </w:r>
    </w:p>
    <w:p w:rsidR="006524F2" w:rsidRPr="00D77657" w:rsidP="006524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Разрешая заявленные требования, оценив представленные по делу доказательства, мировой судья исходит из того, что ответчик </w:t>
      </w:r>
      <w:r w:rsidR="003B5FA1">
        <w:rPr>
          <w:sz w:val="28"/>
          <w:szCs w:val="28"/>
        </w:rPr>
        <w:t>Рагулина</w:t>
      </w:r>
      <w:r w:rsidR="003B5FA1">
        <w:rPr>
          <w:sz w:val="28"/>
          <w:szCs w:val="28"/>
        </w:rPr>
        <w:t xml:space="preserve"> Т.И.</w:t>
      </w:r>
      <w:r w:rsidRPr="00D77657">
        <w:rPr>
          <w:sz w:val="28"/>
          <w:szCs w:val="28"/>
        </w:rPr>
        <w:t xml:space="preserve"> являющаяся </w:t>
      </w:r>
      <w:r w:rsidR="003B5FA1">
        <w:rPr>
          <w:sz w:val="28"/>
          <w:szCs w:val="28"/>
        </w:rPr>
        <w:t xml:space="preserve">собственником </w:t>
      </w:r>
      <w:r w:rsidRPr="00D77657">
        <w:rPr>
          <w:sz w:val="28"/>
          <w:szCs w:val="28"/>
        </w:rPr>
        <w:t>жилого помещения</w:t>
      </w:r>
      <w:r w:rsidR="003B5FA1">
        <w:rPr>
          <w:sz w:val="28"/>
          <w:szCs w:val="28"/>
        </w:rPr>
        <w:t xml:space="preserve"> по адресу: г. Альметьевск, </w:t>
      </w:r>
      <w:r w:rsidR="003B5FA1">
        <w:rPr>
          <w:sz w:val="28"/>
          <w:szCs w:val="28"/>
        </w:rPr>
        <w:t>ул. </w:t>
      </w:r>
      <w:r w:rsidR="00FD10E5">
        <w:rPr>
          <w:sz w:val="28"/>
          <w:szCs w:val="28"/>
        </w:rPr>
        <w:t>«данные изъяты»</w:t>
      </w:r>
      <w:r w:rsidRPr="00D77657">
        <w:rPr>
          <w:sz w:val="28"/>
          <w:szCs w:val="28"/>
        </w:rPr>
        <w:t xml:space="preserve">, обязана ежемесячно вносить плату за жилое помещение и коммунальные услуги, между тем, обязанности по оплате данных услуг ответчиком </w:t>
      </w:r>
      <w:r w:rsidR="003B5FA1">
        <w:rPr>
          <w:sz w:val="28"/>
          <w:szCs w:val="28"/>
        </w:rPr>
        <w:t>Рагулиной</w:t>
      </w:r>
      <w:r w:rsidR="003B5FA1">
        <w:rPr>
          <w:sz w:val="28"/>
          <w:szCs w:val="28"/>
        </w:rPr>
        <w:t xml:space="preserve"> Т.И.</w:t>
      </w:r>
      <w:r w:rsidRPr="00D77657">
        <w:rPr>
          <w:sz w:val="28"/>
          <w:szCs w:val="28"/>
        </w:rPr>
        <w:t xml:space="preserve"> в полном объеме не исполнялись, в связи с чем с нее подлежит взысканию в пользу истца задолженность по оплате коммунальных услуг в размере </w:t>
      </w:r>
      <w:r w:rsidR="003B5FA1">
        <w:rPr>
          <w:sz w:val="28"/>
          <w:szCs w:val="28"/>
        </w:rPr>
        <w:t xml:space="preserve">22091,29 </w:t>
      </w:r>
      <w:r w:rsidRPr="00D77657">
        <w:rPr>
          <w:sz w:val="28"/>
          <w:szCs w:val="28"/>
        </w:rPr>
        <w:t xml:space="preserve">руб. </w:t>
      </w:r>
    </w:p>
    <w:p w:rsidR="00113479" w:rsidRPr="00D77657" w:rsidP="00113479">
      <w:pPr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 В случае, если иск удовлетворен частично, указанные расходы присуждаются истцу пропорционально размеру удовлетворенных судом исковых требований.</w:t>
      </w:r>
    </w:p>
    <w:p w:rsidR="00113479" w:rsidRPr="00D77657" w:rsidP="00113479">
      <w:pPr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С учетом приведенной нормы, в пользу истца с ответчика </w:t>
      </w:r>
      <w:r w:rsidR="003B5FA1">
        <w:rPr>
          <w:sz w:val="28"/>
          <w:szCs w:val="28"/>
        </w:rPr>
        <w:t>Рагулиной</w:t>
      </w:r>
      <w:r w:rsidR="003B5FA1">
        <w:rPr>
          <w:sz w:val="28"/>
          <w:szCs w:val="28"/>
        </w:rPr>
        <w:t> Т.И.</w:t>
      </w:r>
      <w:r w:rsidRPr="00D77657">
        <w:rPr>
          <w:sz w:val="28"/>
          <w:szCs w:val="28"/>
        </w:rPr>
        <w:t xml:space="preserve"> подлежат взысканию расходы по оплате государственной пошлины в размере </w:t>
      </w:r>
      <w:r w:rsidR="003B5FA1">
        <w:rPr>
          <w:sz w:val="28"/>
          <w:szCs w:val="28"/>
        </w:rPr>
        <w:t>862,74</w:t>
      </w:r>
      <w:r w:rsidRPr="00D77657">
        <w:rPr>
          <w:sz w:val="28"/>
          <w:szCs w:val="28"/>
        </w:rPr>
        <w:t xml:space="preserve"> руб.</w:t>
      </w:r>
    </w:p>
    <w:p w:rsidR="006524F2" w:rsidRPr="00D77657" w:rsidP="006524F2">
      <w:pPr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Руководствуясь </w:t>
      </w:r>
      <w:r w:rsidRPr="00D77657">
        <w:rPr>
          <w:spacing w:val="-2"/>
          <w:sz w:val="28"/>
          <w:szCs w:val="28"/>
        </w:rPr>
        <w:t xml:space="preserve">статьями 12, 56, </w:t>
      </w:r>
      <w:r w:rsidRPr="00D77657">
        <w:rPr>
          <w:sz w:val="28"/>
          <w:szCs w:val="28"/>
        </w:rPr>
        <w:t>статьями 194-198 Гражданского процессуального кодекса Российской Федерации, мировой судья,</w:t>
      </w:r>
    </w:p>
    <w:p w:rsidR="006524F2" w:rsidRPr="00D77657" w:rsidP="006524F2">
      <w:pPr>
        <w:ind w:firstLine="709"/>
        <w:jc w:val="both"/>
        <w:rPr>
          <w:sz w:val="28"/>
          <w:szCs w:val="28"/>
        </w:rPr>
      </w:pPr>
    </w:p>
    <w:p w:rsidR="006524F2" w:rsidRPr="00D77657" w:rsidP="006524F2">
      <w:pPr>
        <w:jc w:val="center"/>
        <w:rPr>
          <w:sz w:val="28"/>
          <w:szCs w:val="28"/>
        </w:rPr>
      </w:pPr>
      <w:r w:rsidRPr="00D77657">
        <w:rPr>
          <w:sz w:val="28"/>
          <w:szCs w:val="28"/>
        </w:rPr>
        <w:t>Р Е Ш И Л:</w:t>
      </w:r>
    </w:p>
    <w:p w:rsidR="006524F2" w:rsidRPr="00D77657" w:rsidP="006524F2">
      <w:pPr>
        <w:jc w:val="center"/>
        <w:rPr>
          <w:sz w:val="28"/>
          <w:szCs w:val="28"/>
        </w:rPr>
      </w:pPr>
    </w:p>
    <w:p w:rsidR="006524F2" w:rsidRPr="00D77657" w:rsidP="006524F2">
      <w:pPr>
        <w:ind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исковые требования Товарищества собственников жилья «Управдом» в лице конкурсного управляющего </w:t>
      </w:r>
      <w:r w:rsidRPr="00D77657">
        <w:rPr>
          <w:sz w:val="28"/>
          <w:szCs w:val="28"/>
        </w:rPr>
        <w:t>Габдурахманова</w:t>
      </w:r>
      <w:r w:rsidRPr="00D77657">
        <w:rPr>
          <w:sz w:val="28"/>
          <w:szCs w:val="28"/>
        </w:rPr>
        <w:t xml:space="preserve"> Д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>Г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к </w:t>
      </w:r>
      <w:r w:rsidR="003B5FA1">
        <w:rPr>
          <w:sz w:val="28"/>
          <w:szCs w:val="28"/>
        </w:rPr>
        <w:t>Рагу</w:t>
      </w:r>
      <w:r w:rsidR="00520CF5">
        <w:rPr>
          <w:sz w:val="28"/>
          <w:szCs w:val="28"/>
        </w:rPr>
        <w:t>л</w:t>
      </w:r>
      <w:r w:rsidR="003B5FA1">
        <w:rPr>
          <w:sz w:val="28"/>
          <w:szCs w:val="28"/>
        </w:rPr>
        <w:t>иной</w:t>
      </w:r>
      <w:r w:rsidR="003B5FA1">
        <w:rPr>
          <w:sz w:val="28"/>
          <w:szCs w:val="28"/>
        </w:rPr>
        <w:t xml:space="preserve"> Т</w:t>
      </w:r>
      <w:r w:rsidR="00FD10E5">
        <w:rPr>
          <w:sz w:val="28"/>
          <w:szCs w:val="28"/>
        </w:rPr>
        <w:t>.</w:t>
      </w:r>
      <w:r w:rsidR="003B5FA1">
        <w:rPr>
          <w:sz w:val="28"/>
          <w:szCs w:val="28"/>
        </w:rPr>
        <w:t xml:space="preserve"> И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о взыскании задолженности за коммунальные услуги </w:t>
      </w:r>
      <w:r w:rsidRPr="00D77657" w:rsidR="00113479">
        <w:rPr>
          <w:sz w:val="28"/>
          <w:szCs w:val="28"/>
        </w:rPr>
        <w:t>удовлетворить</w:t>
      </w:r>
      <w:r w:rsidRPr="00D77657">
        <w:rPr>
          <w:sz w:val="28"/>
          <w:szCs w:val="28"/>
        </w:rPr>
        <w:t>.</w:t>
      </w:r>
    </w:p>
    <w:p w:rsidR="006524F2" w:rsidRPr="00D77657" w:rsidP="006524F2">
      <w:pPr>
        <w:ind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Взыскать с </w:t>
      </w:r>
      <w:r w:rsidR="003B5FA1">
        <w:rPr>
          <w:sz w:val="28"/>
          <w:szCs w:val="28"/>
        </w:rPr>
        <w:t>Рагулиной</w:t>
      </w:r>
      <w:r w:rsidR="003B5FA1">
        <w:rPr>
          <w:sz w:val="28"/>
          <w:szCs w:val="28"/>
        </w:rPr>
        <w:t xml:space="preserve"> Т</w:t>
      </w:r>
      <w:r w:rsidR="00FD10E5">
        <w:rPr>
          <w:sz w:val="28"/>
          <w:szCs w:val="28"/>
        </w:rPr>
        <w:t>.</w:t>
      </w:r>
      <w:r w:rsidR="003B5FA1">
        <w:rPr>
          <w:sz w:val="28"/>
          <w:szCs w:val="28"/>
        </w:rPr>
        <w:t>И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в пользу Товарищества собственников жилья «Управдом» в лице конкурсного управляющего </w:t>
      </w:r>
      <w:r w:rsidRPr="00D77657">
        <w:rPr>
          <w:sz w:val="28"/>
          <w:szCs w:val="28"/>
        </w:rPr>
        <w:t>Габдурахманова</w:t>
      </w:r>
      <w:r w:rsidRPr="00D77657">
        <w:rPr>
          <w:sz w:val="28"/>
          <w:szCs w:val="28"/>
        </w:rPr>
        <w:t xml:space="preserve"> Д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>Г</w:t>
      </w:r>
      <w:r w:rsidR="00FD10E5">
        <w:rPr>
          <w:sz w:val="28"/>
          <w:szCs w:val="28"/>
        </w:rPr>
        <w:t>.</w:t>
      </w:r>
      <w:r w:rsidRPr="00D77657">
        <w:rPr>
          <w:sz w:val="28"/>
          <w:szCs w:val="28"/>
        </w:rPr>
        <w:t xml:space="preserve"> задолженность по оплате жилищно-коммунальных услуг в размере </w:t>
      </w:r>
      <w:r w:rsidR="003B5FA1">
        <w:rPr>
          <w:sz w:val="28"/>
          <w:szCs w:val="28"/>
        </w:rPr>
        <w:t>22091</w:t>
      </w:r>
      <w:r w:rsidR="004D794D">
        <w:rPr>
          <w:sz w:val="28"/>
          <w:szCs w:val="28"/>
        </w:rPr>
        <w:t xml:space="preserve"> (двадцать две тысячи девяноста один)</w:t>
      </w:r>
      <w:r w:rsidRPr="00D77657" w:rsidR="00113479">
        <w:rPr>
          <w:sz w:val="28"/>
          <w:szCs w:val="28"/>
        </w:rPr>
        <w:t xml:space="preserve"> руб. </w:t>
      </w:r>
      <w:r w:rsidR="003B5FA1">
        <w:rPr>
          <w:sz w:val="28"/>
          <w:szCs w:val="28"/>
        </w:rPr>
        <w:t>29</w:t>
      </w:r>
      <w:r w:rsidRPr="00D77657" w:rsidR="00113479">
        <w:rPr>
          <w:sz w:val="28"/>
          <w:szCs w:val="28"/>
        </w:rPr>
        <w:t xml:space="preserve"> коп., </w:t>
      </w:r>
      <w:r w:rsidRPr="00D77657" w:rsidR="00113479">
        <w:rPr>
          <w:sz w:val="28"/>
          <w:szCs w:val="28"/>
          <w:shd w:val="clear" w:color="auto" w:fill="FFFFFF"/>
        </w:rPr>
        <w:t xml:space="preserve">расходы по оплате государственной пошлины в размере </w:t>
      </w:r>
      <w:r w:rsidR="003B5FA1">
        <w:rPr>
          <w:sz w:val="28"/>
          <w:szCs w:val="28"/>
          <w:shd w:val="clear" w:color="auto" w:fill="FFFFFF"/>
        </w:rPr>
        <w:t>862</w:t>
      </w:r>
      <w:r w:rsidR="004D794D">
        <w:rPr>
          <w:sz w:val="28"/>
          <w:szCs w:val="28"/>
          <w:shd w:val="clear" w:color="auto" w:fill="FFFFFF"/>
        </w:rPr>
        <w:t xml:space="preserve"> (восемьсот шестьдесят два)</w:t>
      </w:r>
      <w:r w:rsidRPr="00D77657" w:rsidR="00113479">
        <w:rPr>
          <w:sz w:val="28"/>
          <w:szCs w:val="28"/>
          <w:shd w:val="clear" w:color="auto" w:fill="FFFFFF"/>
        </w:rPr>
        <w:t xml:space="preserve"> руб. </w:t>
      </w:r>
      <w:r w:rsidR="003B5FA1">
        <w:rPr>
          <w:sz w:val="28"/>
          <w:szCs w:val="28"/>
          <w:shd w:val="clear" w:color="auto" w:fill="FFFFFF"/>
        </w:rPr>
        <w:t>74</w:t>
      </w:r>
      <w:r w:rsidRPr="00D77657" w:rsidR="00113479">
        <w:rPr>
          <w:sz w:val="28"/>
          <w:szCs w:val="28"/>
          <w:shd w:val="clear" w:color="auto" w:fill="FFFFFF"/>
        </w:rPr>
        <w:t xml:space="preserve"> коп.</w:t>
      </w:r>
    </w:p>
    <w:p w:rsidR="00520CF5" w:rsidRPr="00520CF5" w:rsidP="00520CF5">
      <w:pPr>
        <w:ind w:firstLine="708"/>
        <w:jc w:val="both"/>
        <w:rPr>
          <w:sz w:val="28"/>
          <w:szCs w:val="28"/>
        </w:rPr>
      </w:pPr>
      <w:r w:rsidRPr="00520CF5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524F2" w:rsidRPr="00D77657" w:rsidP="00520CF5">
      <w:pPr>
        <w:ind w:firstLine="708"/>
        <w:jc w:val="both"/>
        <w:rPr>
          <w:sz w:val="28"/>
          <w:szCs w:val="28"/>
        </w:rPr>
      </w:pPr>
      <w:r w:rsidRPr="00520CF5">
        <w:rPr>
          <w:sz w:val="28"/>
          <w:szCs w:val="28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524F2" w:rsidRPr="00D77657" w:rsidP="006524F2">
      <w:pPr>
        <w:ind w:left="2832" w:firstLine="708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Мировой судья: подпись</w:t>
      </w:r>
    </w:p>
    <w:p w:rsidR="006524F2" w:rsidRPr="00D77657" w:rsidP="006524F2">
      <w:pPr>
        <w:jc w:val="both"/>
        <w:rPr>
          <w:sz w:val="28"/>
          <w:szCs w:val="28"/>
        </w:rPr>
      </w:pPr>
      <w:r w:rsidRPr="00D77657">
        <w:rPr>
          <w:sz w:val="28"/>
          <w:szCs w:val="28"/>
        </w:rPr>
        <w:t>Копия верна:</w:t>
      </w:r>
    </w:p>
    <w:p w:rsidR="006524F2" w:rsidRPr="00D77657" w:rsidP="006524F2">
      <w:pPr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Мировой судья судебного участка № 3 </w:t>
      </w:r>
    </w:p>
    <w:p w:rsidR="006524F2" w:rsidRPr="00D77657" w:rsidP="006524F2">
      <w:pPr>
        <w:rPr>
          <w:sz w:val="28"/>
          <w:szCs w:val="28"/>
        </w:rPr>
      </w:pPr>
      <w:r w:rsidRPr="00D77657">
        <w:rPr>
          <w:sz w:val="28"/>
          <w:szCs w:val="28"/>
        </w:rPr>
        <w:t xml:space="preserve">по Альметьевскому судебному району РТ: </w:t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</w:r>
      <w:r w:rsidRPr="00D77657">
        <w:rPr>
          <w:sz w:val="28"/>
          <w:szCs w:val="28"/>
        </w:rPr>
        <w:tab/>
        <w:t>Назарова А.Ю.</w:t>
      </w:r>
    </w:p>
    <w:p w:rsidR="006524F2" w:rsidRPr="00D77657" w:rsidP="00520CF5">
      <w:pPr>
        <w:rPr>
          <w:sz w:val="28"/>
          <w:szCs w:val="28"/>
        </w:rPr>
      </w:pPr>
    </w:p>
    <w:p w:rsidR="006524F2" w:rsidRPr="00D77657" w:rsidP="00113479">
      <w:pPr>
        <w:rPr>
          <w:sz w:val="28"/>
          <w:szCs w:val="28"/>
        </w:rPr>
      </w:pPr>
      <w:r w:rsidRPr="00D77657">
        <w:rPr>
          <w:sz w:val="28"/>
          <w:szCs w:val="28"/>
        </w:rPr>
        <w:t>Решение вступило в законную силу «____»_______________</w:t>
      </w:r>
      <w:r w:rsidR="00520CF5">
        <w:rPr>
          <w:sz w:val="28"/>
          <w:szCs w:val="28"/>
        </w:rPr>
        <w:t>2022</w:t>
      </w:r>
      <w:r w:rsidRPr="00D77657">
        <w:rPr>
          <w:sz w:val="28"/>
          <w:szCs w:val="28"/>
        </w:rPr>
        <w:t xml:space="preserve"> года</w:t>
      </w:r>
    </w:p>
    <w:p w:rsidR="006524F2" w:rsidRPr="00D77657" w:rsidP="006524F2">
      <w:pPr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Мировой судья: </w:t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="004D794D">
        <w:rPr>
          <w:sz w:val="28"/>
          <w:szCs w:val="28"/>
        </w:rPr>
        <w:tab/>
      </w:r>
      <w:r w:rsidRPr="00D77657" w:rsidR="004D794D">
        <w:rPr>
          <w:sz w:val="28"/>
          <w:szCs w:val="28"/>
        </w:rPr>
        <w:t>Назарова А.Ю.</w:t>
      </w:r>
    </w:p>
    <w:sectPr w:rsidSect="00520CF5">
      <w:headerReference w:type="default" r:id="rId5"/>
      <w:pgSz w:w="11906" w:h="16838"/>
      <w:pgMar w:top="851" w:right="850" w:bottom="426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54574"/>
      <w:docPartObj>
        <w:docPartGallery w:val="Page Numbers (Top of Page)"/>
        <w:docPartUnique/>
      </w:docPartObj>
    </w:sdtPr>
    <w:sdtContent>
      <w:p w:rsidR="00D776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0E5">
          <w:rPr>
            <w:noProof/>
          </w:rPr>
          <w:t>4</w:t>
        </w:r>
        <w:r>
          <w:fldChar w:fldCharType="end"/>
        </w:r>
      </w:p>
    </w:sdtContent>
  </w:sdt>
  <w:p w:rsidR="00D77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8"/>
    <w:rsid w:val="00047536"/>
    <w:rsid w:val="00073CF6"/>
    <w:rsid w:val="00113479"/>
    <w:rsid w:val="00171A11"/>
    <w:rsid w:val="001E2C39"/>
    <w:rsid w:val="003B5FA1"/>
    <w:rsid w:val="004D794D"/>
    <w:rsid w:val="0051593B"/>
    <w:rsid w:val="00520CF5"/>
    <w:rsid w:val="006524F2"/>
    <w:rsid w:val="00786BEE"/>
    <w:rsid w:val="008618C8"/>
    <w:rsid w:val="00AE2699"/>
    <w:rsid w:val="00BF0DCF"/>
    <w:rsid w:val="00CE57D7"/>
    <w:rsid w:val="00D37C75"/>
    <w:rsid w:val="00D77657"/>
    <w:rsid w:val="00DA4AEC"/>
    <w:rsid w:val="00DA560D"/>
    <w:rsid w:val="00E0075D"/>
    <w:rsid w:val="00FD1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31D88-BA7E-4E96-ABE4-3FAEE1D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4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24F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776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7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776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7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1593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5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