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C0936" w:rsidRPr="00022AB7" w:rsidP="000C0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AB7">
        <w:rPr>
          <w:rFonts w:ascii="Times New Roman" w:hAnsi="Times New Roman" w:cs="Times New Roman"/>
          <w:sz w:val="20"/>
          <w:szCs w:val="20"/>
        </w:rPr>
        <w:t>Копия</w:t>
      </w:r>
      <w:r w:rsidRPr="00022AB7">
        <w:rPr>
          <w:rFonts w:ascii="Times New Roman" w:hAnsi="Times New Roman" w:cs="Times New Roman"/>
          <w:sz w:val="20"/>
          <w:szCs w:val="20"/>
        </w:rPr>
        <w:tab/>
      </w:r>
      <w:r w:rsidRPr="00022AB7">
        <w:rPr>
          <w:rFonts w:ascii="Times New Roman" w:hAnsi="Times New Roman" w:cs="Times New Roman"/>
          <w:sz w:val="20"/>
          <w:szCs w:val="20"/>
        </w:rPr>
        <w:tab/>
      </w:r>
      <w:r w:rsidRPr="00022AB7">
        <w:rPr>
          <w:rFonts w:ascii="Times New Roman" w:hAnsi="Times New Roman" w:cs="Times New Roman"/>
          <w:sz w:val="20"/>
          <w:szCs w:val="20"/>
        </w:rPr>
        <w:tab/>
      </w:r>
      <w:r w:rsidRPr="00022AB7">
        <w:rPr>
          <w:rFonts w:ascii="Times New Roman" w:hAnsi="Times New Roman" w:cs="Times New Roman"/>
          <w:sz w:val="20"/>
          <w:szCs w:val="20"/>
        </w:rPr>
        <w:tab/>
      </w:r>
      <w:r w:rsidRPr="00022AB7">
        <w:rPr>
          <w:rFonts w:ascii="Times New Roman" w:hAnsi="Times New Roman" w:cs="Times New Roman"/>
          <w:sz w:val="20"/>
          <w:szCs w:val="20"/>
        </w:rPr>
        <w:tab/>
      </w:r>
      <w:r w:rsidRPr="00022AB7">
        <w:rPr>
          <w:rFonts w:ascii="Times New Roman" w:hAnsi="Times New Roman" w:cs="Times New Roman"/>
          <w:sz w:val="20"/>
          <w:szCs w:val="20"/>
        </w:rPr>
        <w:tab/>
      </w:r>
      <w:r w:rsidRPr="00022AB7">
        <w:rPr>
          <w:rFonts w:ascii="Times New Roman" w:hAnsi="Times New Roman" w:cs="Times New Roman"/>
          <w:sz w:val="20"/>
          <w:szCs w:val="20"/>
        </w:rPr>
        <w:tab/>
      </w:r>
      <w:r w:rsidRPr="00022AB7">
        <w:rPr>
          <w:rFonts w:ascii="Times New Roman" w:hAnsi="Times New Roman" w:cs="Times New Roman"/>
          <w:b/>
          <w:sz w:val="20"/>
          <w:szCs w:val="20"/>
        </w:rPr>
        <w:t>УИД 16MS0171-01-2022-000277-63</w:t>
      </w:r>
      <w:r w:rsidRPr="00022AB7">
        <w:rPr>
          <w:rFonts w:ascii="Times New Roman" w:hAnsi="Times New Roman" w:cs="Times New Roman"/>
          <w:sz w:val="20"/>
          <w:szCs w:val="20"/>
        </w:rPr>
        <w:tab/>
      </w:r>
    </w:p>
    <w:p w:rsidR="000C0936" w:rsidP="000C0936">
      <w:pPr>
        <w:spacing w:after="0" w:line="240" w:lineRule="auto"/>
        <w:ind w:firstLine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№2-144/2022</w:t>
      </w:r>
    </w:p>
    <w:p w:rsidR="000C0936" w:rsidP="000C0936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ЗАОЧНОЕ  РЕШЕНИЕ</w:t>
      </w:r>
    </w:p>
    <w:p w:rsidR="000C0936" w:rsidP="000C0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C0936" w:rsidP="000C0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936" w:rsidP="000C0936">
      <w:pPr>
        <w:pStyle w:val="BodyText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февраля 2022 г.                                                                 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>. Рыбная Слобода</w:t>
      </w:r>
    </w:p>
    <w:p w:rsidR="000C0936" w:rsidP="000C0936">
      <w:pPr>
        <w:pStyle w:val="BodyText3"/>
        <w:spacing w:after="0"/>
        <w:ind w:left="6663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0C0936" w:rsidP="000C0936">
      <w:pPr>
        <w:pStyle w:val="BodyText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 </w:t>
      </w:r>
    </w:p>
    <w:p w:rsidR="000C0936" w:rsidP="000C0936">
      <w:pPr>
        <w:pStyle w:val="BodyText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судебного заседания </w:t>
      </w:r>
      <w:r>
        <w:rPr>
          <w:sz w:val="28"/>
          <w:szCs w:val="28"/>
        </w:rPr>
        <w:t>Маняковой</w:t>
      </w:r>
      <w:r>
        <w:rPr>
          <w:sz w:val="28"/>
          <w:szCs w:val="28"/>
        </w:rPr>
        <w:t xml:space="preserve"> А.Р.,</w:t>
      </w:r>
    </w:p>
    <w:p w:rsidR="000C0936" w:rsidP="000C0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ООО «</w:t>
      </w:r>
      <w:r w:rsidR="0079538D">
        <w:rPr>
          <w:rFonts w:ascii="Times New Roman" w:hAnsi="Times New Roman" w:cs="Times New Roman"/>
          <w:sz w:val="28"/>
          <w:szCs w:val="28"/>
        </w:rPr>
        <w:t>ЖилКом</w:t>
      </w:r>
      <w:r w:rsidR="00450E7A">
        <w:rPr>
          <w:rFonts w:ascii="Times New Roman" w:hAnsi="Times New Roman" w:cs="Times New Roman"/>
          <w:sz w:val="28"/>
          <w:szCs w:val="28"/>
        </w:rPr>
        <w:t xml:space="preserve"> </w:t>
      </w:r>
      <w:r w:rsidR="0079538D">
        <w:rPr>
          <w:rFonts w:ascii="Times New Roman" w:hAnsi="Times New Roman" w:cs="Times New Roman"/>
          <w:sz w:val="28"/>
          <w:szCs w:val="28"/>
        </w:rPr>
        <w:t>Инкасо-Нижний</w:t>
      </w:r>
      <w:r w:rsidR="0079538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овгород» к Герасимову А</w:t>
      </w:r>
      <w:r w:rsidR="00450E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450E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перемещение и хранение транспортного  средства,  </w:t>
      </w:r>
    </w:p>
    <w:p w:rsidR="000C0936" w:rsidP="000C0936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статьёй 199 ГПК РФ, мировой судья</w:t>
      </w:r>
    </w:p>
    <w:p w:rsidR="000C0936" w:rsidP="000C0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решил:</w:t>
      </w:r>
    </w:p>
    <w:p w:rsidR="000C0936" w:rsidP="000C0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79538D">
        <w:rPr>
          <w:rFonts w:ascii="Times New Roman" w:hAnsi="Times New Roman" w:cs="Times New Roman"/>
          <w:sz w:val="28"/>
          <w:szCs w:val="28"/>
        </w:rPr>
        <w:t>ООО «</w:t>
      </w:r>
      <w:r w:rsidR="0079538D">
        <w:rPr>
          <w:rFonts w:ascii="Times New Roman" w:hAnsi="Times New Roman" w:cs="Times New Roman"/>
          <w:sz w:val="28"/>
          <w:szCs w:val="28"/>
        </w:rPr>
        <w:t>ЖилКомИнкасо-Нижний</w:t>
      </w:r>
      <w:r w:rsidR="0079538D">
        <w:rPr>
          <w:rFonts w:ascii="Times New Roman" w:hAnsi="Times New Roman" w:cs="Times New Roman"/>
          <w:sz w:val="28"/>
          <w:szCs w:val="28"/>
        </w:rPr>
        <w:t xml:space="preserve"> Новгород» </w:t>
      </w:r>
      <w:r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0C0936" w:rsidP="000C0936">
      <w:pPr>
        <w:pStyle w:val="BodyText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450E7A">
        <w:rPr>
          <w:sz w:val="28"/>
          <w:szCs w:val="28"/>
        </w:rPr>
        <w:t>Герасимова А.</w:t>
      </w:r>
      <w:r w:rsidR="0079538D">
        <w:rPr>
          <w:sz w:val="28"/>
          <w:szCs w:val="28"/>
        </w:rPr>
        <w:t xml:space="preserve"> Н</w:t>
      </w:r>
      <w:r w:rsidR="00450E7A">
        <w:rPr>
          <w:sz w:val="28"/>
          <w:szCs w:val="28"/>
        </w:rPr>
        <w:t>.</w:t>
      </w:r>
      <w:r>
        <w:rPr>
          <w:sz w:val="28"/>
          <w:szCs w:val="28"/>
        </w:rPr>
        <w:t xml:space="preserve"> в пользу </w:t>
      </w:r>
      <w:r w:rsidR="0079538D">
        <w:rPr>
          <w:sz w:val="28"/>
          <w:szCs w:val="28"/>
        </w:rPr>
        <w:t>ООО «</w:t>
      </w:r>
      <w:r w:rsidR="0079538D">
        <w:rPr>
          <w:sz w:val="28"/>
          <w:szCs w:val="28"/>
        </w:rPr>
        <w:t>ЖилКомИнкасо-Нижний</w:t>
      </w:r>
      <w:r w:rsidR="0079538D">
        <w:rPr>
          <w:sz w:val="28"/>
          <w:szCs w:val="28"/>
        </w:rPr>
        <w:t xml:space="preserve"> </w:t>
      </w:r>
      <w:r w:rsidR="0079538D">
        <w:rPr>
          <w:sz w:val="28"/>
          <w:szCs w:val="28"/>
        </w:rPr>
        <w:t>Говгород</w:t>
      </w:r>
      <w:r w:rsidR="0079538D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0C0936" w:rsidP="000C0936">
      <w:pPr>
        <w:pStyle w:val="BodyText3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задолженность по уплате стоимости перемещения транспортного средства марки </w:t>
      </w:r>
      <w:r w:rsidRPr="00514BD4" w:rsidR="00450E7A">
        <w:rPr>
          <w:sz w:val="28"/>
          <w:szCs w:val="28"/>
        </w:rPr>
        <w:t>«обезличено»</w:t>
      </w:r>
      <w:r w:rsidR="00450E7A">
        <w:rPr>
          <w:sz w:val="28"/>
          <w:szCs w:val="28"/>
        </w:rPr>
        <w:t>,</w:t>
      </w:r>
      <w:r w:rsidR="00CE5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государственными регистрационными знаками </w:t>
      </w:r>
      <w:r w:rsidRPr="00514BD4" w:rsidR="00450E7A">
        <w:rPr>
          <w:sz w:val="28"/>
          <w:szCs w:val="28"/>
        </w:rPr>
        <w:t>«обезличено»</w:t>
      </w:r>
      <w:r w:rsidR="00450E7A">
        <w:rPr>
          <w:sz w:val="28"/>
          <w:szCs w:val="28"/>
        </w:rPr>
        <w:t>,</w:t>
      </w:r>
      <w:r>
        <w:rPr>
          <w:sz w:val="28"/>
          <w:szCs w:val="28"/>
        </w:rPr>
        <w:t xml:space="preserve"> в размере </w:t>
      </w:r>
      <w:r w:rsidR="00CE5F9F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CE5F9F">
        <w:rPr>
          <w:sz w:val="28"/>
          <w:szCs w:val="28"/>
        </w:rPr>
        <w:t>7</w:t>
      </w:r>
      <w:r>
        <w:rPr>
          <w:sz w:val="28"/>
          <w:szCs w:val="28"/>
        </w:rPr>
        <w:t xml:space="preserve">0 рублей </w:t>
      </w:r>
      <w:r w:rsidR="00CE5F9F">
        <w:rPr>
          <w:sz w:val="28"/>
          <w:szCs w:val="28"/>
        </w:rPr>
        <w:t>0</w:t>
      </w:r>
      <w:r>
        <w:rPr>
          <w:sz w:val="28"/>
          <w:szCs w:val="28"/>
        </w:rPr>
        <w:t>0 копеек;</w:t>
      </w:r>
      <w:r w:rsidR="00CE5F9F">
        <w:rPr>
          <w:sz w:val="28"/>
          <w:szCs w:val="28"/>
        </w:rPr>
        <w:t xml:space="preserve"> проценты за пользование чужими денежными средствами в размере </w:t>
      </w:r>
      <w:r w:rsidR="009D51AB">
        <w:rPr>
          <w:sz w:val="28"/>
          <w:szCs w:val="28"/>
        </w:rPr>
        <w:t>298</w:t>
      </w:r>
      <w:r w:rsidR="00CE5F9F">
        <w:rPr>
          <w:sz w:val="28"/>
          <w:szCs w:val="28"/>
        </w:rPr>
        <w:t xml:space="preserve"> рублей </w:t>
      </w:r>
      <w:r w:rsidR="009D51AB">
        <w:rPr>
          <w:sz w:val="28"/>
          <w:szCs w:val="28"/>
        </w:rPr>
        <w:t>69</w:t>
      </w:r>
      <w:r w:rsidR="00CE5F9F">
        <w:rPr>
          <w:sz w:val="28"/>
          <w:szCs w:val="28"/>
        </w:rPr>
        <w:t xml:space="preserve"> копеек; расходы по оплате услуг представителя в размере 3000 рублей; </w:t>
      </w:r>
      <w:r w:rsidR="001620F3">
        <w:rPr>
          <w:sz w:val="28"/>
          <w:szCs w:val="28"/>
        </w:rPr>
        <w:t xml:space="preserve">расходы по </w:t>
      </w:r>
      <w:r w:rsidR="00CE5F9F">
        <w:rPr>
          <w:sz w:val="28"/>
          <w:szCs w:val="28"/>
        </w:rPr>
        <w:t>отправк</w:t>
      </w:r>
      <w:r w:rsidR="001620F3">
        <w:rPr>
          <w:sz w:val="28"/>
          <w:szCs w:val="28"/>
        </w:rPr>
        <w:t>е</w:t>
      </w:r>
      <w:r w:rsidR="00CE5F9F">
        <w:rPr>
          <w:sz w:val="28"/>
          <w:szCs w:val="28"/>
        </w:rPr>
        <w:t xml:space="preserve"> и копировани</w:t>
      </w:r>
      <w:r w:rsidR="001620F3">
        <w:rPr>
          <w:sz w:val="28"/>
          <w:szCs w:val="28"/>
        </w:rPr>
        <w:t>ю документов в размере 500 рублей</w:t>
      </w:r>
      <w:r w:rsidR="001620F3">
        <w:rPr>
          <w:sz w:val="28"/>
          <w:szCs w:val="28"/>
        </w:rPr>
        <w:t>;</w:t>
      </w:r>
      <w:r>
        <w:rPr>
          <w:sz w:val="28"/>
          <w:szCs w:val="28"/>
        </w:rPr>
        <w:t>р</w:t>
      </w:r>
      <w:r>
        <w:rPr>
          <w:sz w:val="28"/>
          <w:szCs w:val="28"/>
        </w:rPr>
        <w:t>асходы по уплате государственной пошлины в размере 400 рублей 00 копеек.</w:t>
      </w:r>
    </w:p>
    <w:p w:rsidR="009D51AB" w:rsidP="009D51AB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Рыбно-Слободский районный суд Республики Татарстан </w:t>
      </w:r>
      <w:r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9D51AB" w:rsidP="009D51AB">
      <w:pPr>
        <w:pStyle w:val="BodyText3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об обязанностях которых был разрешен судом, заочное решение суда может быть обжаловано в апелляционном порядке в Рыбно-Слободский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</w:p>
    <w:p w:rsidR="000C0936" w:rsidP="000C0936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течение пятнадцати дней со дня объявления резолютивной части решения суда лица, не присутствовавшие в судебном заседании, вправе обратиться к мировому судье с заявлением о составлении мотивированного решения.</w:t>
      </w:r>
    </w:p>
    <w:p w:rsidR="000C0936" w:rsidP="000C0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подпись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sectPr w:rsidSect="00022AB7">
      <w:pgSz w:w="11906" w:h="16838"/>
      <w:pgMar w:top="454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0936"/>
    <w:rsid w:val="00022AB7"/>
    <w:rsid w:val="000C0936"/>
    <w:rsid w:val="001620F3"/>
    <w:rsid w:val="00450E7A"/>
    <w:rsid w:val="00510B62"/>
    <w:rsid w:val="00514BD4"/>
    <w:rsid w:val="0079538D"/>
    <w:rsid w:val="008F6E04"/>
    <w:rsid w:val="0092190A"/>
    <w:rsid w:val="009D51AB"/>
    <w:rsid w:val="00B17A89"/>
    <w:rsid w:val="00CE5F9F"/>
    <w:rsid w:val="00EF3F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semiHidden/>
    <w:unhideWhenUsed/>
    <w:rsid w:val="000C093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C0936"/>
  </w:style>
  <w:style w:type="paragraph" w:styleId="BodyText3">
    <w:name w:val="Body Text 3"/>
    <w:basedOn w:val="Normal"/>
    <w:link w:val="3"/>
    <w:semiHidden/>
    <w:unhideWhenUsed/>
    <w:rsid w:val="000C09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0C0936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0C0936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02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2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