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DA8" w:rsidP="00F44DA8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 2 –413/2022</w:t>
      </w:r>
    </w:p>
    <w:p w:rsidR="00F44DA8" w:rsidP="00F44DA8">
      <w:pPr>
        <w:pStyle w:val="Title"/>
        <w:rPr>
          <w:szCs w:val="28"/>
        </w:rPr>
      </w:pPr>
    </w:p>
    <w:p w:rsidR="00F44DA8" w:rsidP="00F44DA8">
      <w:pPr>
        <w:pStyle w:val="Title"/>
        <w:rPr>
          <w:szCs w:val="28"/>
        </w:rPr>
      </w:pPr>
      <w:r>
        <w:rPr>
          <w:szCs w:val="28"/>
        </w:rPr>
        <w:t>ЗАОЧНОЕ  РЕШЕНИЕ</w:t>
      </w:r>
    </w:p>
    <w:p w:rsidR="00F44DA8" w:rsidP="00F44DA8">
      <w:pPr>
        <w:pStyle w:val="Title"/>
        <w:rPr>
          <w:szCs w:val="28"/>
        </w:rPr>
      </w:pPr>
      <w:r>
        <w:rPr>
          <w:szCs w:val="28"/>
        </w:rPr>
        <w:t>именем Российской Федерации</w:t>
      </w:r>
    </w:p>
    <w:p w:rsidR="00F44DA8" w:rsidP="00F44DA8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44DA8" w:rsidP="00F44DA8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4DA8" w:rsidP="00F44DA8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7 июля  2022 г.                                                                             г. Мензелинск</w:t>
      </w: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при секретаре Салиховой А.А.,</w:t>
      </w:r>
    </w:p>
    <w:p w:rsidR="00F44DA8" w:rsidP="00F44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«Хоум Кредит энд Финанс Банк» к Муринову Артему Валерьевичу о взыскании задолженности по кредитному договору, </w:t>
      </w:r>
    </w:p>
    <w:p w:rsidR="00F44DA8" w:rsidP="00F44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194,  199 ГПК РФ, мировой судья</w:t>
      </w:r>
    </w:p>
    <w:p w:rsidR="00F44DA8" w:rsidP="00F44DA8">
      <w:pPr>
        <w:jc w:val="center"/>
        <w:rPr>
          <w:sz w:val="28"/>
          <w:szCs w:val="28"/>
        </w:rPr>
      </w:pPr>
    </w:p>
    <w:p w:rsidR="00F44DA8" w:rsidP="00F44DA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иск общества с ограниченной ответственностью «Хоум Кредит энд Финанс Банк» удовлетворить.</w:t>
      </w:r>
    </w:p>
    <w:p w:rsidR="00F44DA8" w:rsidP="00F44DA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Муринова Артема Валерьевича, </w:t>
      </w:r>
      <w:r w:rsidR="00514E3E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</w:t>
      </w:r>
      <w:r w:rsidR="00514E3E">
        <w:rPr>
          <w:sz w:val="28"/>
          <w:szCs w:val="28"/>
        </w:rPr>
        <w:t>….</w:t>
      </w:r>
      <w:r>
        <w:rPr>
          <w:sz w:val="28"/>
          <w:szCs w:val="28"/>
        </w:rPr>
        <w:t xml:space="preserve">, паспорт: </w:t>
      </w:r>
      <w:r w:rsidR="00514E3E">
        <w:rPr>
          <w:sz w:val="28"/>
          <w:szCs w:val="28"/>
        </w:rPr>
        <w:t>….</w:t>
      </w:r>
      <w:r>
        <w:rPr>
          <w:sz w:val="28"/>
          <w:szCs w:val="28"/>
        </w:rPr>
        <w:t>, в пользу общества с ограниченной ответственностью «Хоум Кредит энд Финанс Банк»  задолженность по договору № </w:t>
      </w:r>
      <w:r w:rsidR="00514E3E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514E3E">
        <w:rPr>
          <w:sz w:val="28"/>
          <w:szCs w:val="28"/>
        </w:rPr>
        <w:t>….</w:t>
      </w:r>
      <w:r>
        <w:rPr>
          <w:sz w:val="28"/>
          <w:szCs w:val="28"/>
        </w:rPr>
        <w:t xml:space="preserve">: основной долг – 19 540 рублей 27 копеек, сумму процентов за пользование кредитом – 4 302 рубля 78 копеек, штраф – 437 рулей 25 копеек, сумму комиссии за направление извещений – 145 рублей 00 копеек, всего в размере 24 425 (двадцать четыре тысячи четыреста двадцать пять) рублей 30 копеек, расходы по уплате госпошлины в размере 932 (девятьсот тридцать два) рубля 76 копеек. </w:t>
      </w:r>
    </w:p>
    <w:p w:rsidR="00F44DA8" w:rsidP="00F44DA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44DA8" w:rsidP="00F44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44DA8" w:rsidP="00F44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  </w:t>
      </w:r>
    </w:p>
    <w:p w:rsidR="00F44DA8" w:rsidP="00F44DA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Муринов А.В.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Мензелинский районный суд Республики Татарстан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F44DA8" w:rsidP="00F44DA8">
      <w:pPr>
        <w:spacing w:after="1" w:line="280" w:lineRule="atLeast"/>
        <w:ind w:firstLine="54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</w:t>
      </w:r>
      <w:r>
        <w:rPr>
          <w:color w:val="22272F"/>
          <w:sz w:val="28"/>
          <w:szCs w:val="28"/>
        </w:rPr>
        <w:t>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44DA8" w:rsidP="00F44DA8">
      <w:pPr>
        <w:ind w:firstLine="708"/>
        <w:jc w:val="both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                             Хабибуллина Ч.Х.            </w:t>
      </w: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</w:p>
    <w:p w:rsidR="00F44DA8" w:rsidP="00F44DA8">
      <w:pPr>
        <w:pStyle w:val="BodyTex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38"/>
    <w:rsid w:val="001B43F8"/>
    <w:rsid w:val="00514E3E"/>
    <w:rsid w:val="00566456"/>
    <w:rsid w:val="00F44DA8"/>
    <w:rsid w:val="00F5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44DA8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F44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44DA8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44D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