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8A" w:rsidP="008167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81678A" w:rsidP="008167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1678A" w:rsidP="0081678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2-0379/1/2022</w:t>
      </w:r>
    </w:p>
    <w:p w:rsidR="0081678A" w:rsidP="0081678A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81678A" w:rsidP="008167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81678A" w:rsidP="0081678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1678A" w:rsidP="008167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18 июля 2022 года                                село Старое Дрожжаное  </w:t>
      </w:r>
    </w:p>
    <w:p w:rsidR="0081678A" w:rsidP="008167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1678A" w:rsidP="008167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5731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</w:t>
      </w:r>
    </w:p>
    <w:p w:rsidR="0081678A" w:rsidP="0081678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 Нафиеве </w:t>
      </w:r>
      <w:r>
        <w:rPr>
          <w:rFonts w:ascii="Times New Roman" w:hAnsi="Times New Roman"/>
          <w:sz w:val="28"/>
          <w:szCs w:val="28"/>
        </w:rPr>
        <w:t>Л.Р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5731">
        <w:rPr>
          <w:rFonts w:ascii="Times New Roman" w:hAnsi="Times New Roman"/>
          <w:sz w:val="28"/>
          <w:szCs w:val="28"/>
        </w:rPr>
        <w:t xml:space="preserve">рассмотрев   </w:t>
      </w:r>
      <w:r>
        <w:rPr>
          <w:rFonts w:ascii="Times New Roman" w:hAnsi="Times New Roman"/>
          <w:sz w:val="28"/>
          <w:szCs w:val="28"/>
        </w:rPr>
        <w:t xml:space="preserve"> в судебном заседании гражданское дело</w:t>
      </w:r>
      <w:r w:rsidRPr="004B5731">
        <w:rPr>
          <w:rFonts w:ascii="Times New Roman" w:hAnsi="Times New Roman"/>
          <w:sz w:val="28"/>
          <w:szCs w:val="28"/>
        </w:rPr>
        <w:t xml:space="preserve"> по  иску</w:t>
      </w:r>
      <w:r>
        <w:rPr>
          <w:rFonts w:ascii="Times New Roman" w:hAnsi="Times New Roman"/>
          <w:sz w:val="28"/>
          <w:szCs w:val="28"/>
        </w:rPr>
        <w:t xml:space="preserve">  ООО   «ВПК </w:t>
      </w:r>
      <w:r>
        <w:rPr>
          <w:rFonts w:ascii="Times New Roman" w:hAnsi="Times New Roman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 xml:space="preserve">апитал» к    Мурадову </w:t>
      </w:r>
      <w:r>
        <w:rPr>
          <w:rFonts w:ascii="Times New Roman" w:hAnsi="Times New Roman"/>
          <w:sz w:val="28"/>
          <w:szCs w:val="28"/>
        </w:rPr>
        <w:t>Камилю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 </w:t>
      </w:r>
      <w:r>
        <w:rPr>
          <w:rFonts w:ascii="Times New Roman" w:hAnsi="Times New Roman"/>
          <w:sz w:val="28"/>
          <w:szCs w:val="28"/>
        </w:rPr>
        <w:t>микрозайма</w:t>
      </w:r>
      <w:r>
        <w:rPr>
          <w:rFonts w:ascii="Times New Roman" w:hAnsi="Times New Roman"/>
          <w:sz w:val="28"/>
          <w:szCs w:val="28"/>
        </w:rPr>
        <w:t xml:space="preserve"> №  1594549028 от 28 апреля  2021 года 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22000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5731">
        <w:rPr>
          <w:rFonts w:ascii="Times New Roman" w:hAnsi="Times New Roman"/>
          <w:sz w:val="28"/>
          <w:szCs w:val="28"/>
        </w:rPr>
        <w:t xml:space="preserve">  и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 xml:space="preserve"> 860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678A" w:rsidRPr="009940C2" w:rsidP="0081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ст.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309</w:t>
        </w:r>
      </w:hyperlink>
      <w:r>
        <w:rPr>
          <w:rFonts w:ascii="Times New Roman" w:hAnsi="Times New Roman"/>
          <w:sz w:val="28"/>
          <w:szCs w:val="28"/>
        </w:rPr>
        <w:t xml:space="preserve">,   807,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п.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ст. 809</w:t>
        </w:r>
      </w:hyperlink>
      <w:r>
        <w:rPr>
          <w:rFonts w:ascii="Times New Roman" w:hAnsi="Times New Roman"/>
          <w:sz w:val="28"/>
          <w:szCs w:val="28"/>
        </w:rPr>
        <w:t>, ст.810 Гражданского кодекса РФ,  руководствуясь ст.23,    ст. 194, ч.3 ст.199 ГПК РФ</w:t>
      </w:r>
    </w:p>
    <w:p w:rsidR="0081678A" w:rsidRPr="00D13D95" w:rsidP="008167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D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81678A" w:rsidP="0081678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 Мурадова </w:t>
      </w:r>
      <w:r>
        <w:rPr>
          <w:rFonts w:ascii="Times New Roman" w:hAnsi="Times New Roman"/>
          <w:sz w:val="28"/>
          <w:szCs w:val="28"/>
        </w:rPr>
        <w:t>Камиля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пользу    ООО  « ВПК-Капитал»  задолженность за период с 11 мая   2021 года по 6 июня 2022 года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 договору   </w:t>
      </w:r>
      <w:r>
        <w:rPr>
          <w:rFonts w:ascii="Times New Roman" w:hAnsi="Times New Roman"/>
          <w:sz w:val="28"/>
          <w:szCs w:val="28"/>
        </w:rPr>
        <w:t>микрозайма</w:t>
      </w:r>
      <w:r>
        <w:rPr>
          <w:rFonts w:ascii="Times New Roman" w:hAnsi="Times New Roman"/>
          <w:sz w:val="28"/>
          <w:szCs w:val="28"/>
        </w:rPr>
        <w:t xml:space="preserve"> №    1594549028 от 28 апреля  2021  года   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  22000(двадцать две тысячи)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(в том числе основной долг-9000 руб., проценты-12349 руб.04 коп., штраф -650 руб.96 коп.)   и    расходы</w:t>
      </w:r>
      <w:r w:rsidRPr="004B5731">
        <w:rPr>
          <w:rFonts w:ascii="Times New Roman" w:hAnsi="Times New Roman"/>
          <w:sz w:val="28"/>
          <w:szCs w:val="28"/>
        </w:rPr>
        <w:t xml:space="preserve"> по оплате государственной пошлины</w:t>
      </w:r>
      <w:r w:rsidRPr="004B5731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 xml:space="preserve">860 (восемьсот шестьдесят) рублей.    </w:t>
      </w:r>
    </w:p>
    <w:p w:rsidR="0081678A" w:rsidP="00816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Мировой судья  составит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678A" w:rsidP="008167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</w:t>
      </w:r>
    </w:p>
    <w:p w:rsidR="0081678A" w:rsidP="00E81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81022" w:rsidP="00E81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78A" w:rsidP="008167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36"/>
    <w:rsid w:val="004B5731"/>
    <w:rsid w:val="0081678A"/>
    <w:rsid w:val="0089158F"/>
    <w:rsid w:val="009940C2"/>
    <w:rsid w:val="00BA4436"/>
    <w:rsid w:val="00D13D95"/>
    <w:rsid w:val="00D3297F"/>
    <w:rsid w:val="00D427EB"/>
    <w:rsid w:val="00E81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8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678A"/>
    <w:rPr>
      <w:color w:val="0000FF"/>
      <w:u w:val="single"/>
    </w:rPr>
  </w:style>
  <w:style w:type="paragraph" w:styleId="NoSpacing">
    <w:name w:val="No Spacing"/>
    <w:qFormat/>
    <w:rsid w:val="008167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B3675554D33F92E36DB4FA7FF697766A35F8FA9257BE890758B38B7937F6AC1B02C8D52DC08DDFO8XCH" TargetMode="External" /><Relationship Id="rId5" Type="http://schemas.openxmlformats.org/officeDocument/2006/relationships/hyperlink" Target="consultantplus://offline/ref=EC8054DFAA554BB8922F2B728177BF6F2699FE7C755D0E73214DA5B7352483A6C418D2915944C468J2dEI" TargetMode="External" /><Relationship Id="rId6" Type="http://schemas.openxmlformats.org/officeDocument/2006/relationships/hyperlink" Target="consultantplus://offline/ref=EC8054DFAA554BB8922F2B728177BF6F2699FE7C755D0E73214DA5B7352483A6C418D2915944C468J2d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