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175F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Дело №5-602/202</w:t>
      </w:r>
      <w:r w:rsidR="0046058F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31A76">
        <w:rPr>
          <w:rFonts w:ascii="Times New Roman" w:hAnsi="Times New Roman" w:cs="Times New Roman"/>
          <w:sz w:val="28"/>
          <w:szCs w:val="28"/>
          <w:lang w:eastAsia="ru-RU"/>
        </w:rPr>
        <w:t>УИД16</w:t>
      </w:r>
      <w:r w:rsidRPr="00231A76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:0133-01-202</w:t>
      </w:r>
      <w:r w:rsidR="0046058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-00</w:t>
      </w:r>
      <w:r w:rsidR="0046058F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6058F">
        <w:rPr>
          <w:rFonts w:ascii="Times New Roman" w:hAnsi="Times New Roman" w:cs="Times New Roman"/>
          <w:sz w:val="28"/>
          <w:szCs w:val="28"/>
          <w:lang w:eastAsia="ru-RU"/>
        </w:rPr>
        <w:t>43</w:t>
      </w:r>
    </w:p>
    <w:p w:rsidR="00C27C15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июля 2021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B069F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A76" w:rsidRPr="00231A76" w:rsidP="00231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3D45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F3D4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F3D45">
        <w:rPr>
          <w:rFonts w:ascii="Times New Roman" w:hAnsi="Times New Roman" w:cs="Times New Roman"/>
          <w:sz w:val="28"/>
          <w:szCs w:val="28"/>
        </w:rPr>
        <w:t xml:space="preserve">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 w:rsidR="008F3D4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 w:rsidR="008F3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      Д.С. Фер</w:t>
      </w:r>
      <w:r>
        <w:rPr>
          <w:rFonts w:ascii="Times New Roman" w:hAnsi="Times New Roman" w:cs="Times New Roman"/>
          <w:sz w:val="28"/>
          <w:szCs w:val="28"/>
        </w:rPr>
        <w:t>афонтова</w:t>
      </w:r>
      <w:r w:rsidR="008F3D45"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 w:rsidR="00C27C15"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отношении</w:t>
      </w:r>
      <w:r w:rsidR="00C27C15">
        <w:rPr>
          <w:rFonts w:ascii="Times New Roman" w:hAnsi="Times New Roman" w:cs="Times New Roman"/>
          <w:sz w:val="28"/>
          <w:szCs w:val="28"/>
        </w:rPr>
        <w:t xml:space="preserve">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Ферафонтова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E5F">
        <w:rPr>
          <w:rFonts w:ascii="Times New Roman" w:hAnsi="Times New Roman" w:cs="Times New Roman"/>
          <w:sz w:val="28"/>
          <w:szCs w:val="28"/>
          <w:lang w:eastAsia="ru-RU"/>
        </w:rPr>
        <w:t>Д.С.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73E5F" w:rsidR="00A73E5F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31A76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6739" w:rsidP="00C4673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5F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Д.С. 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>Ферафонтов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31A76" w:rsidR="00AD22F8">
        <w:rPr>
          <w:rFonts w:ascii="Times New Roman" w:hAnsi="Times New Roman" w:cs="Times New Roman"/>
          <w:sz w:val="28"/>
          <w:szCs w:val="28"/>
          <w:lang w:eastAsia="ru-RU"/>
        </w:rPr>
        <w:t>являясь лицом</w:t>
      </w:r>
      <w:r w:rsidR="00AD22F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1A76" w:rsidR="00AD22F8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которого решением суда установлен административный надзор, не явился на регистрацию в отдел МВД России по Чистопольскому району Республики Татарстан, нарушив без уважительной причины возложенные на него реш</w:t>
      </w:r>
      <w:r w:rsidRPr="00231A76" w:rsidR="00AD22F8">
        <w:rPr>
          <w:rFonts w:ascii="Times New Roman" w:hAnsi="Times New Roman" w:cs="Times New Roman"/>
          <w:sz w:val="28"/>
          <w:szCs w:val="28"/>
          <w:lang w:eastAsia="ru-RU"/>
        </w:rPr>
        <w:t>ением суда ограничения.</w:t>
      </w:r>
      <w:r w:rsidR="00AD22F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 совершено повторно в течение года, </w:t>
      </w:r>
      <w:r w:rsidR="00AD22F8">
        <w:rPr>
          <w:rFonts w:ascii="Times New Roman" w:hAnsi="Times New Roman" w:cs="Times New Roman"/>
          <w:sz w:val="28"/>
          <w:szCs w:val="28"/>
        </w:rPr>
        <w:t xml:space="preserve">ранее, </w:t>
      </w:r>
      <w:r w:rsidRPr="00231A76" w:rsidR="00AD22F8">
        <w:rPr>
          <w:rFonts w:ascii="Times New Roman" w:hAnsi="Times New Roman" w:cs="Times New Roman"/>
          <w:sz w:val="28"/>
          <w:szCs w:val="28"/>
          <w:lang w:eastAsia="ru-RU"/>
        </w:rPr>
        <w:t xml:space="preserve">Д.С. </w:t>
      </w:r>
      <w:r w:rsidRPr="00231A76" w:rsidR="00AD22F8">
        <w:rPr>
          <w:rFonts w:ascii="Times New Roman" w:hAnsi="Times New Roman" w:cs="Times New Roman"/>
          <w:sz w:val="28"/>
          <w:szCs w:val="28"/>
          <w:lang w:eastAsia="ru-RU"/>
        </w:rPr>
        <w:t>Ферафонтов</w:t>
      </w:r>
      <w:r w:rsidR="00AD22F8">
        <w:rPr>
          <w:rFonts w:ascii="Times New Roman" w:hAnsi="Times New Roman" w:cs="Times New Roman"/>
          <w:sz w:val="28"/>
          <w:szCs w:val="28"/>
        </w:rPr>
        <w:t xml:space="preserve"> </w:t>
      </w:r>
      <w:r w:rsidRPr="00A73E5F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2F8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части 1 статьи 19.24 КоАП РФ. </w:t>
      </w:r>
    </w:p>
    <w:p w:rsidR="00CE437E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A76">
        <w:rPr>
          <w:rFonts w:ascii="Times New Roman" w:hAnsi="Times New Roman" w:cs="Times New Roman"/>
          <w:sz w:val="28"/>
          <w:szCs w:val="28"/>
          <w:lang w:eastAsia="ru-RU"/>
        </w:rPr>
        <w:t>Д.С. Ферафонтов</w:t>
      </w:r>
      <w:r w:rsidR="000434A7">
        <w:rPr>
          <w:rFonts w:ascii="Times New Roman" w:hAnsi="Times New Roman" w:cs="Times New Roman"/>
          <w:sz w:val="28"/>
          <w:szCs w:val="28"/>
        </w:rPr>
        <w:t>,</w:t>
      </w:r>
      <w:r w:rsidR="008F3D45">
        <w:rPr>
          <w:rFonts w:ascii="Times New Roman" w:hAnsi="Times New Roman" w:cs="Times New Roman"/>
          <w:sz w:val="28"/>
          <w:szCs w:val="28"/>
        </w:rPr>
        <w:t xml:space="preserve"> </w:t>
      </w:r>
      <w:r w:rsidR="000434A7">
        <w:rPr>
          <w:rFonts w:ascii="Times New Roman" w:hAnsi="Times New Roman" w:cs="Times New Roman"/>
          <w:sz w:val="28"/>
          <w:szCs w:val="28"/>
        </w:rPr>
        <w:t xml:space="preserve">участвовавший </w:t>
      </w:r>
      <w:r w:rsidR="008F3D4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0434A7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видеоконференц-связи,</w:t>
      </w:r>
      <w:r w:rsidR="008F3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признал</w:t>
      </w:r>
      <w:r w:rsidR="00C46739">
        <w:rPr>
          <w:rFonts w:ascii="Times New Roman" w:hAnsi="Times New Roman" w:cs="Times New Roman"/>
          <w:sz w:val="28"/>
          <w:szCs w:val="28"/>
        </w:rPr>
        <w:t>, просил назначить наказание в виде штрафа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37E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Д.С. Ферафонтов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а,</w:t>
      </w:r>
      <w:r w:rsidRPr="00CE4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37E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D916E3" w:rsidRP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1 статьи 19.24 КоАП РФ не</w:t>
      </w:r>
      <w:r w:rsidRPr="00D916E3">
        <w:rPr>
          <w:rFonts w:ascii="Times New Roman" w:hAnsi="Times New Roman" w:cs="Times New Roman"/>
          <w:sz w:val="28"/>
          <w:szCs w:val="28"/>
        </w:rPr>
        <w:t xml:space="preserve">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</w:t>
      </w:r>
      <w:r w:rsidRPr="00D916E3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D916E3" w:rsidRPr="00C46739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3 статьи 19.24 КоАП РФ повторное в течение одного года совершение административного п</w:t>
      </w:r>
      <w:r w:rsidRPr="00D916E3">
        <w:rPr>
          <w:rFonts w:ascii="Times New Roman" w:hAnsi="Times New Roman" w:cs="Times New Roman"/>
          <w:sz w:val="28"/>
          <w:szCs w:val="28"/>
        </w:rPr>
        <w:t>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</w:t>
      </w:r>
      <w:r w:rsidR="00C46739">
        <w:rPr>
          <w:rFonts w:ascii="Times New Roman" w:hAnsi="Times New Roman" w:cs="Times New Roman"/>
          <w:sz w:val="28"/>
          <w:szCs w:val="28"/>
        </w:rPr>
        <w:t xml:space="preserve">к от десяти до пятнадцати суток </w:t>
      </w:r>
      <w:r w:rsidRPr="00C46739" w:rsidR="00C46739">
        <w:rPr>
          <w:rFonts w:ascii="Times New Roman" w:hAnsi="Times New Roman" w:cs="Times New Roman"/>
          <w:sz w:val="28"/>
          <w:szCs w:val="28"/>
        </w:rPr>
        <w:t>и</w:t>
      </w:r>
      <w:r w:rsidRPr="00C46739" w:rsidR="00C46739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ли наложение административного штрафа на лиц, в отношении которых в </w:t>
      </w:r>
      <w:r w:rsidRPr="00C46739" w:rsidR="00C46739">
        <w:rPr>
          <w:rFonts w:ascii="PT Serif" w:hAnsi="PT Serif"/>
          <w:color w:val="22272F"/>
          <w:sz w:val="28"/>
          <w:szCs w:val="28"/>
          <w:shd w:val="clear" w:color="auto" w:fill="FFFFFF"/>
        </w:rPr>
        <w:t>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231A76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Д.С. Ферафонтов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E437E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рапортами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сотрудников полиции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А.Р. Миннибаева, </w:t>
      </w:r>
      <w:r w:rsidR="0046058F">
        <w:rPr>
          <w:rFonts w:ascii="Times New Roman" w:hAnsi="Times New Roman" w:cs="Times New Roman"/>
          <w:sz w:val="28"/>
          <w:szCs w:val="28"/>
          <w:lang w:eastAsia="ru-RU"/>
        </w:rPr>
        <w:t>И.А. Мироновой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, заявлением Д.С. Ферафонтова</w:t>
      </w:r>
      <w:r w:rsidR="0046058F">
        <w:rPr>
          <w:rFonts w:ascii="Times New Roman" w:hAnsi="Times New Roman" w:cs="Times New Roman"/>
          <w:sz w:val="28"/>
          <w:szCs w:val="28"/>
          <w:lang w:eastAsia="ru-RU"/>
        </w:rPr>
        <w:t xml:space="preserve"> о намерении проживать по адресу: </w:t>
      </w:r>
      <w:r w:rsidRPr="00A73E5F" w:rsidR="00A73E5F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31A76" w:rsidR="0046058F">
        <w:rPr>
          <w:rFonts w:ascii="Times New Roman" w:hAnsi="Times New Roman" w:cs="Times New Roman"/>
          <w:sz w:val="28"/>
          <w:szCs w:val="28"/>
          <w:lang w:eastAsia="ru-RU"/>
        </w:rPr>
        <w:t>заключением о заведении дела административного надзора</w:t>
      </w:r>
      <w:r w:rsidR="0046058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1A76" w:rsidR="004605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Чистопольского городского суда Республики Татарстан </w:t>
      </w:r>
      <w:r w:rsidRPr="00A73E5F" w:rsidR="00A73E5F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31A76" w:rsidR="0046058F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231A76" w:rsidR="0046058F">
        <w:rPr>
          <w:rFonts w:ascii="Times New Roman" w:hAnsi="Times New Roman" w:cs="Times New Roman"/>
          <w:sz w:val="28"/>
          <w:szCs w:val="28"/>
          <w:lang w:eastAsia="ru-RU"/>
        </w:rPr>
        <w:t>Чистопольского</w:t>
      </w:r>
      <w:r w:rsidRPr="00231A76" w:rsidR="0046058F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</w:t>
      </w:r>
      <w:r w:rsidR="0046058F">
        <w:rPr>
          <w:rFonts w:ascii="Times New Roman" w:hAnsi="Times New Roman" w:cs="Times New Roman"/>
          <w:sz w:val="28"/>
          <w:szCs w:val="28"/>
          <w:lang w:eastAsia="ru-RU"/>
        </w:rPr>
        <w:t>07 августа 2020</w:t>
      </w:r>
      <w:r w:rsidRPr="00231A76" w:rsidR="0046058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6058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Чистопольского городского суда Республики Татарстан </w:t>
      </w:r>
      <w:r w:rsidRPr="00A73E5F" w:rsidR="00A73E5F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A76" w:rsidR="0046058F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231A76" w:rsidR="0046058F">
        <w:rPr>
          <w:rFonts w:ascii="Times New Roman" w:hAnsi="Times New Roman" w:cs="Times New Roman"/>
          <w:sz w:val="28"/>
          <w:szCs w:val="28"/>
          <w:lang w:eastAsia="ru-RU"/>
        </w:rPr>
        <w:t>Чистопольского</w:t>
      </w:r>
      <w:r w:rsidRPr="00231A76" w:rsidR="0046058F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</w:t>
      </w:r>
      <w:r w:rsidRPr="00A73E5F" w:rsidR="00A73E5F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A76" w:rsidR="0046058F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231A76" w:rsidR="0046058F">
        <w:rPr>
          <w:rFonts w:ascii="Times New Roman" w:hAnsi="Times New Roman" w:cs="Times New Roman"/>
          <w:sz w:val="28"/>
          <w:szCs w:val="28"/>
          <w:lang w:eastAsia="ru-RU"/>
        </w:rPr>
        <w:t>Чистопольского</w:t>
      </w:r>
      <w:r w:rsidRPr="00231A76" w:rsidR="0046058F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</w:t>
      </w:r>
      <w:r w:rsidRPr="00A73E5F" w:rsidR="00A73E5F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46058F">
        <w:rPr>
          <w:rFonts w:ascii="Times New Roman" w:hAnsi="Times New Roman" w:cs="Times New Roman"/>
          <w:sz w:val="28"/>
          <w:szCs w:val="28"/>
          <w:lang w:eastAsia="ru-RU"/>
        </w:rPr>
        <w:t>, регистрационным листом поднадзорного лица,</w:t>
      </w:r>
      <w:r w:rsidRPr="0046058F" w:rsidR="004605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673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которому </w:t>
      </w:r>
      <w:r w:rsidRPr="00A73E5F" w:rsidR="00A73E5F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A73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6739">
        <w:rPr>
          <w:rFonts w:ascii="Times New Roman" w:hAnsi="Times New Roman" w:cs="Times New Roman"/>
          <w:sz w:val="28"/>
          <w:szCs w:val="28"/>
          <w:lang w:eastAsia="ru-RU"/>
        </w:rPr>
        <w:t xml:space="preserve">Д.С. </w:t>
      </w:r>
      <w:r w:rsidR="00C46739">
        <w:rPr>
          <w:rFonts w:ascii="Times New Roman" w:hAnsi="Times New Roman" w:cs="Times New Roman"/>
          <w:sz w:val="28"/>
          <w:szCs w:val="28"/>
          <w:lang w:eastAsia="ru-RU"/>
        </w:rPr>
        <w:t>Ферафонтов</w:t>
      </w:r>
      <w:r w:rsidR="00C46739">
        <w:rPr>
          <w:rFonts w:ascii="Times New Roman" w:hAnsi="Times New Roman" w:cs="Times New Roman"/>
          <w:sz w:val="28"/>
          <w:szCs w:val="28"/>
          <w:lang w:eastAsia="ru-RU"/>
        </w:rPr>
        <w:t xml:space="preserve"> на регистрацию не явился, графиком прибытия поднадзорного лица на регистрацию,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A73E5F" w:rsidR="00A73E5F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которому Д.С. Ферафонтов признан виновным в совершении административного правонарушения, предусмотренного частью 1 статьи 19.24 КоАП РФ, </w:t>
      </w:r>
      <w:r w:rsidR="0046058F">
        <w:rPr>
          <w:rFonts w:ascii="Times New Roman" w:hAnsi="Times New Roman" w:cs="Times New Roman"/>
          <w:sz w:val="28"/>
          <w:szCs w:val="28"/>
          <w:lang w:eastAsia="ru-RU"/>
        </w:rPr>
        <w:t xml:space="preserve">подпиской Д.С. Ферафонтова, справкой на административное лицо, справкой о привлечениях к административной ответственности, </w:t>
      </w:r>
      <w:r w:rsidRPr="00231A76" w:rsidR="0046058F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правонарушении, </w:t>
      </w:r>
      <w:r w:rsidR="002B72F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</w:t>
      </w:r>
      <w:r w:rsidR="004A0C2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A0C2E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приходит к выводу о доказанности события и состава административного правонарушения.</w:t>
      </w:r>
    </w:p>
    <w:p w:rsidR="00D916E3" w:rsidRP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Д.С. Ферафонтовым </w:t>
      </w:r>
      <w:r w:rsidRPr="00D916E3">
        <w:rPr>
          <w:rFonts w:ascii="Times New Roman" w:hAnsi="Times New Roman" w:cs="Times New Roman"/>
          <w:sz w:val="28"/>
          <w:szCs w:val="28"/>
        </w:rPr>
        <w:t>вменяемого правонарушения объективно подтвержден совокупностью собранных по делу доказательств, которые получе</w:t>
      </w:r>
      <w:r w:rsidRPr="00D916E3">
        <w:rPr>
          <w:rFonts w:ascii="Times New Roman" w:hAnsi="Times New Roman" w:cs="Times New Roman"/>
          <w:sz w:val="28"/>
          <w:szCs w:val="28"/>
        </w:rPr>
        <w:t>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8F3D45" w:rsidP="00A832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Д.С. Ферафонтова </w:t>
      </w:r>
      <w:r w:rsidRPr="00D916E3" w:rsidR="00D916E3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>
        <w:rPr>
          <w:rFonts w:ascii="Times New Roman" w:hAnsi="Times New Roman" w:cs="Times New Roman"/>
          <w:sz w:val="28"/>
          <w:szCs w:val="28"/>
        </w:rPr>
        <w:t>го бездействие по части 3 статьи 19.24 КоАП РФ, то есть повторное в те</w:t>
      </w:r>
      <w:r>
        <w:rPr>
          <w:rFonts w:ascii="Times New Roman" w:hAnsi="Times New Roman" w:cs="Times New Roman"/>
          <w:sz w:val="28"/>
          <w:szCs w:val="28"/>
        </w:rPr>
        <w:t xml:space="preserve">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0434A7" w:rsidRPr="00967A47" w:rsidP="00967A47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>признание вины,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437E">
        <w:rPr>
          <w:rFonts w:ascii="Times New Roman" w:hAnsi="Times New Roman" w:cs="Times New Roman"/>
          <w:sz w:val="28"/>
          <w:szCs w:val="28"/>
        </w:rPr>
        <w:t xml:space="preserve">наличие на иждивении </w:t>
      </w:r>
      <w:r w:rsidR="00C46739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CE437E">
        <w:rPr>
          <w:rFonts w:ascii="Times New Roman" w:hAnsi="Times New Roman" w:cs="Times New Roman"/>
          <w:sz w:val="28"/>
          <w:szCs w:val="28"/>
        </w:rPr>
        <w:t xml:space="preserve"> </w:t>
      </w:r>
      <w:r w:rsidR="002B72FF">
        <w:rPr>
          <w:rFonts w:ascii="Times New Roman" w:hAnsi="Times New Roman" w:cs="Times New Roman"/>
          <w:sz w:val="28"/>
          <w:szCs w:val="28"/>
        </w:rPr>
        <w:t>ребенка</w:t>
      </w:r>
      <w:r w:rsidR="00CE437E">
        <w:rPr>
          <w:rFonts w:ascii="Times New Roman" w:hAnsi="Times New Roman" w:cs="Times New Roman"/>
          <w:sz w:val="28"/>
          <w:szCs w:val="28"/>
        </w:rPr>
        <w:t xml:space="preserve">, </w:t>
      </w:r>
      <w:r w:rsidRPr="002B72FF" w:rsidR="002B72FF">
        <w:rPr>
          <w:rFonts w:ascii="Times New Roman" w:hAnsi="Times New Roman" w:cs="Times New Roman"/>
          <w:sz w:val="28"/>
          <w:szCs w:val="28"/>
        </w:rPr>
        <w:t>состояние здоровья Д.С. Ферафонтова и его близких родственников</w:t>
      </w:r>
      <w:r w:rsidR="002B72FF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обстоятельства, отягчающего </w:t>
      </w:r>
      <w:r w:rsidRPr="002B72FF" w:rsidR="002B72FF">
        <w:rPr>
          <w:rFonts w:ascii="Times New Roman CYR" w:hAnsi="Times New Roman CYR" w:cs="Times New Roman CYR"/>
          <w:sz w:val="28"/>
          <w:szCs w:val="28"/>
          <w:lang w:eastAsia="ru-RU"/>
        </w:rPr>
        <w:t>административную ответственность, -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повторное совершение однородного административного правонарушения</w:t>
      </w:r>
      <w:r w:rsidR="00967A47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C46739">
        <w:rPr>
          <w:rFonts w:ascii="Times New Roman" w:eastAsia="Calibri" w:hAnsi="Times New Roman" w:cs="Times New Roman"/>
          <w:sz w:val="28"/>
          <w:szCs w:val="28"/>
        </w:rPr>
        <w:t xml:space="preserve"> Данных о том, что к Д.С. Ферафонтову не может применяться наказание в виде административного ареста материалы дела не содержат.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Ферафонтова </w:t>
      </w:r>
      <w:r w:rsidR="00A73E5F">
        <w:rPr>
          <w:rFonts w:ascii="Times New Roman" w:hAnsi="Times New Roman" w:cs="Times New Roman"/>
          <w:sz w:val="28"/>
          <w:szCs w:val="28"/>
          <w:lang w:eastAsia="ru-RU"/>
        </w:rPr>
        <w:t>Д.С.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знать виновным в совершении административного правонарушения, предусмотренного частью 3 статьи 19.24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ему административное наказание в виде административного  ареста сроком на </w:t>
      </w:r>
      <w:r w:rsidR="000434A7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967A47">
        <w:rPr>
          <w:rFonts w:ascii="Times New Roman CYR" w:hAnsi="Times New Roman CYR" w:cs="Times New Roman CYR"/>
          <w:sz w:val="28"/>
          <w:szCs w:val="28"/>
        </w:rPr>
        <w:t>07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часов 00 минут </w:t>
      </w:r>
      <w:r w:rsidR="00967A47">
        <w:rPr>
          <w:rFonts w:ascii="Times New Roman" w:hAnsi="Times New Roman" w:cs="Times New Roman"/>
          <w:sz w:val="28"/>
          <w:szCs w:val="28"/>
          <w:lang w:eastAsia="ru-RU"/>
        </w:rPr>
        <w:t>26 июля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967A4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0434A7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учения копии постановления.</w:t>
      </w: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CD0EF4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EF4">
        <w:rPr>
          <w:rFonts w:ascii="Times New Roman" w:hAnsi="Times New Roman"/>
          <w:sz w:val="28"/>
          <w:szCs w:val="28"/>
        </w:rPr>
        <w:t xml:space="preserve">Мировой судья                  </w:t>
      </w:r>
      <w:r w:rsidRPr="00CD0EF4" w:rsidR="00466505">
        <w:rPr>
          <w:rFonts w:ascii="Times New Roman" w:hAnsi="Times New Roman"/>
          <w:sz w:val="28"/>
          <w:szCs w:val="28"/>
        </w:rPr>
        <w:t xml:space="preserve">        </w:t>
      </w:r>
      <w:r w:rsidRPr="00CD0EF4" w:rsidR="005D5085">
        <w:rPr>
          <w:rFonts w:ascii="Times New Roman" w:hAnsi="Times New Roman"/>
          <w:sz w:val="28"/>
          <w:szCs w:val="28"/>
        </w:rPr>
        <w:t xml:space="preserve">       </w:t>
      </w:r>
      <w:r w:rsidRPr="00CD0EF4">
        <w:rPr>
          <w:rFonts w:ascii="Times New Roman" w:hAnsi="Times New Roman"/>
          <w:sz w:val="28"/>
          <w:szCs w:val="28"/>
        </w:rPr>
        <w:t xml:space="preserve">подпись       </w:t>
      </w:r>
      <w:r w:rsidRPr="00CD0EF4" w:rsidR="00697B90">
        <w:rPr>
          <w:rFonts w:ascii="Times New Roman" w:hAnsi="Times New Roman"/>
          <w:sz w:val="28"/>
          <w:szCs w:val="28"/>
        </w:rPr>
        <w:t xml:space="preserve">             </w:t>
      </w:r>
      <w:r w:rsidRPr="00CD0EF4" w:rsidR="005D5085">
        <w:rPr>
          <w:rFonts w:ascii="Times New Roman" w:hAnsi="Times New Roman"/>
          <w:sz w:val="28"/>
          <w:szCs w:val="28"/>
        </w:rPr>
        <w:t xml:space="preserve">     </w:t>
      </w:r>
      <w:r w:rsidRPr="00CD0EF4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CD0EF4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CD0EF4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EF4">
        <w:rPr>
          <w:rFonts w:ascii="Times New Roman" w:hAnsi="Times New Roman"/>
          <w:sz w:val="28"/>
          <w:szCs w:val="28"/>
        </w:rPr>
        <w:t>Копия верна.</w:t>
      </w:r>
    </w:p>
    <w:p w:rsidR="008F3D45" w:rsidRPr="00CD0EF4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EF4">
        <w:rPr>
          <w:rFonts w:ascii="Times New Roman" w:hAnsi="Times New Roman"/>
          <w:sz w:val="28"/>
          <w:szCs w:val="28"/>
        </w:rPr>
        <w:t xml:space="preserve">Мировой судья                                            </w:t>
      </w:r>
      <w:r w:rsidRPr="00CD0EF4" w:rsidR="00697B90">
        <w:rPr>
          <w:rFonts w:ascii="Times New Roman" w:hAnsi="Times New Roman"/>
          <w:sz w:val="28"/>
          <w:szCs w:val="28"/>
        </w:rPr>
        <w:t xml:space="preserve">                           </w:t>
      </w:r>
      <w:r w:rsidRPr="00CD0EF4" w:rsidR="005D5085">
        <w:rPr>
          <w:rFonts w:ascii="Times New Roman" w:hAnsi="Times New Roman"/>
          <w:sz w:val="28"/>
          <w:szCs w:val="28"/>
        </w:rPr>
        <w:t xml:space="preserve">  </w:t>
      </w:r>
      <w:r w:rsidRPr="00CD0EF4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CD0EF4" w:rsidP="008F3D45">
      <w:pPr>
        <w:rPr>
          <w:sz w:val="28"/>
          <w:szCs w:val="28"/>
        </w:rPr>
      </w:pPr>
    </w:p>
    <w:p w:rsidR="008F3D45" w:rsidRPr="00CD0EF4">
      <w:pPr>
        <w:rPr>
          <w:sz w:val="28"/>
          <w:szCs w:val="28"/>
        </w:rPr>
      </w:pPr>
    </w:p>
    <w:sectPr w:rsidSect="000434A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1983376"/>
      <w:docPartObj>
        <w:docPartGallery w:val="Page Numbers (Top of Page)"/>
        <w:docPartUnique/>
      </w:docPartObj>
    </w:sdtPr>
    <w:sdtContent>
      <w:p w:rsidR="0046058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5F">
          <w:rPr>
            <w:noProof/>
          </w:rPr>
          <w:t>3</w:t>
        </w:r>
        <w:r>
          <w:fldChar w:fldCharType="end"/>
        </w:r>
      </w:p>
    </w:sdtContent>
  </w:sdt>
  <w:p w:rsidR="004605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45"/>
    <w:rsid w:val="000434A7"/>
    <w:rsid w:val="000B069F"/>
    <w:rsid w:val="00175F9C"/>
    <w:rsid w:val="00231A76"/>
    <w:rsid w:val="002B72FF"/>
    <w:rsid w:val="003A0FBC"/>
    <w:rsid w:val="0046058F"/>
    <w:rsid w:val="00466505"/>
    <w:rsid w:val="004A0C2E"/>
    <w:rsid w:val="00530D45"/>
    <w:rsid w:val="005B2F91"/>
    <w:rsid w:val="005C7EFC"/>
    <w:rsid w:val="005D5085"/>
    <w:rsid w:val="00616C77"/>
    <w:rsid w:val="0069263F"/>
    <w:rsid w:val="00697B90"/>
    <w:rsid w:val="006C6480"/>
    <w:rsid w:val="00841410"/>
    <w:rsid w:val="008F3D45"/>
    <w:rsid w:val="00967A47"/>
    <w:rsid w:val="00A73E5F"/>
    <w:rsid w:val="00A83267"/>
    <w:rsid w:val="00AD22F8"/>
    <w:rsid w:val="00C27C15"/>
    <w:rsid w:val="00C3683F"/>
    <w:rsid w:val="00C46739"/>
    <w:rsid w:val="00CD0EF4"/>
    <w:rsid w:val="00CE437E"/>
    <w:rsid w:val="00D1076C"/>
    <w:rsid w:val="00D916E3"/>
    <w:rsid w:val="00DD053F"/>
    <w:rsid w:val="00E11386"/>
    <w:rsid w:val="00FE59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0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