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C4D8F" w:rsidRPr="00EC4D8F" w:rsidP="00EC4D8F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>71/2022</w:t>
      </w:r>
    </w:p>
    <w:p w:rsidR="00EC4D8F" w:rsidRPr="00EC4D8F" w:rsidP="00EC4D8F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EC4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>0133-01-2022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>0194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6A84" w:rsidRPr="00F26A84" w:rsidP="00F2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26A84" w:rsidRPr="00F26A84" w:rsidP="00F2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февраля 2022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город Чистополь </w:t>
      </w:r>
    </w:p>
    <w:p w:rsidR="00EC4D8F" w:rsidRPr="00EC4D8F" w:rsidP="00EC4D8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91A" w:rsidRPr="00EC4D8F" w:rsidP="00B51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по Чистопольскому судебному району Республики Татарстан И.А. Тухфатуллин (Республика Татарстан,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4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Чистополь, ул.</w:t>
      </w:r>
      <w:r w:rsidRPr="00EC4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Ленина, д. 2 «а»),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Сафиуллина </w:t>
      </w:r>
      <w:r w:rsidR="00ED6288">
        <w:rPr>
          <w:rFonts w:ascii="Times New Roman" w:eastAsia="Times New Roman" w:hAnsi="Times New Roman" w:cs="Times New Roman"/>
          <w:sz w:val="28"/>
          <w:szCs w:val="28"/>
          <w:lang w:eastAsia="ru-RU"/>
        </w:rPr>
        <w:t>Р.К.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D6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ИЗЪЯТЫ  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Р.К. Сафиуллин</w:t>
      </w:r>
      <w:r w:rsidR="00EF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установленный законом срок не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оплатил административный штраф, назначенный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="003C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D6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ИЗЪЯТЫ  </w:t>
      </w:r>
      <w:r w:rsidR="0077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августа 2021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</w:t>
      </w:r>
      <w:r w:rsidR="00ED6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ИЗЪЯТЫ 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в размере </w:t>
      </w:r>
      <w:r w:rsidR="00ED6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ИЗЪЯТЫ 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5191A" w:rsidRPr="002A01A9" w:rsidP="00B519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Р.К. Сафиуллин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01A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времени и месте судебного разбиратель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извещен надлежащим образом</w:t>
      </w:r>
      <w:r w:rsidRPr="002A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соответствии с частью 2 статьи 25.1, пунктом 4 части 1 статьи 29.7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2A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считает, что неявка лица, в отношении которого ведется производство по делу об административном правонарушении, не препятствует всестороннему, полному и объективному рассмотрению дела на основании имеющихся материалов дела.</w:t>
      </w:r>
      <w:r w:rsidRPr="002A0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01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EC4D8F" w:rsidRPr="00A869F4" w:rsidP="00F26A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имеющиеся в деле доказательства, мировой судья приходит к следующим выводам.</w:t>
      </w:r>
    </w:p>
    <w:p w:rsidR="00EC4D8F" w:rsidRPr="00A869F4" w:rsidP="00EC4D8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20.25 КоАП РФ предусмотрена ответственность за неуплату административного штрафа в срок, предусмотренный КоАП РФ</w:t>
      </w:r>
      <w:r w:rsidRPr="00A86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D8F" w:rsidRPr="00EC4D8F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A869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1.1</w:t>
        </w:r>
      </w:hyperlink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A869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1.3</w:t>
        </w:r>
      </w:hyperlink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6" w:history="1">
        <w:r w:rsidRPr="00A869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</w:t>
        </w:r>
      </w:hyperlink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статьи, либо со дня истечения срока отсрочки или срока рассрочки, предусмотренных </w:t>
      </w:r>
      <w:hyperlink r:id="rId7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31.5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EC4D8F" w:rsidRPr="00EC4D8F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положений части 5 статьи 32.2 КоАП РФ,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8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1.1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10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десяти суток, а в случаях, предусмотренных </w:t>
      </w:r>
      <w:hyperlink r:id="rId9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1.1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0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Кроме того, составляется протокол об административном правонарушении, предусмотренном </w:t>
      </w:r>
      <w:hyperlink r:id="rId11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20.25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отношении лица, не уплатившего административный штраф. </w:t>
      </w:r>
    </w:p>
    <w:p w:rsidR="00EC4D8F" w:rsidRPr="00EC4D8F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делу установлено, что 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Р.К. Сафиуллин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оплатил</w:t>
      </w:r>
      <w:r w:rsidR="00B420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60 дней со дня вступления в законную силу постановления по делу об административном правонарушении </w:t>
      </w:r>
      <w:r w:rsidR="005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D6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</w:t>
      </w:r>
      <w:r w:rsidR="00ED6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ИЗЪЯТЫ  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EC4D8F"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>21 августа 2021</w:t>
      </w:r>
      <w:r w:rsidRPr="00EC4D8F"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 w:rsidR="005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в размере </w:t>
      </w:r>
      <w:r w:rsidR="00ED62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="00ED6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Отсрочка и рассрочка уплаты штрафа по указанному постановлению не предоставлялись. Постановление не обжаловано и вступило в законную силу.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административного правонарушения и виновность 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Р.К. Сафиуллина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сведениями, указанными в протоколе об административном правонарушении </w:t>
      </w:r>
      <w:r w:rsidR="00ED6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ИЗЪЯТЫ  </w:t>
      </w:r>
      <w:r w:rsidR="003C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750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7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года, копией постановления по делу об административном правонарушении </w:t>
      </w:r>
      <w:r w:rsidR="00EB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D6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ИЗЪЯТЫ  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EC4D8F"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>21 августа 2021</w:t>
      </w:r>
      <w:r w:rsidRPr="00EC4D8F"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 w:rsidR="0077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 w:rsidR="00EB39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 не обжаловано, вступило в законную силу 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>21 сентября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года, </w:t>
      </w:r>
      <w:r w:rsidR="006E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отчетом об отслеживании отправления с почтовым идентификатором, </w:t>
      </w:r>
      <w:r w:rsidR="002703F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сведениями ГИС ГМП по состоянию</w:t>
      </w:r>
      <w:r w:rsidR="0027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28 декабря 2021 года, согласно которым штраф оплачен 24 декабря 2021 года, то есть по истечении  </w:t>
      </w:r>
      <w:r w:rsidRPr="00A869F4" w:rsidR="002703F2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шестидесяти дней со дня вступления постановления о наложении административного штрафа в законную силу</w:t>
      </w:r>
      <w:r w:rsidR="00FF1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другими материалами дела.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доказательства мировой судья считает допустимыми, достоверными и достаточными для разрешения дела.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="0027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Р.К. Сафиуллина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F57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становленной и квалифицирует его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положение; в качестве обстоятельств, смягчающих административную ответственность, - состояние здоровья </w:t>
      </w:r>
      <w:r w:rsidR="0027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Р.К. Сафиуллина </w:t>
      </w:r>
      <w:r w:rsidR="00EF574C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близких родственников; </w:t>
      </w:r>
      <w:r w:rsidR="00F26A84">
        <w:rPr>
          <w:rFonts w:ascii="Times New Roman" w:hAnsi="Times New Roman" w:cs="Times New Roman"/>
          <w:sz w:val="28"/>
          <w:szCs w:val="28"/>
        </w:rPr>
        <w:t>отсутствие</w:t>
      </w:r>
      <w:r w:rsidRPr="00B42012" w:rsidR="00B42012">
        <w:rPr>
          <w:rFonts w:ascii="Times New Roman" w:hAnsi="Times New Roman" w:cs="Times New Roman"/>
          <w:sz w:val="28"/>
          <w:szCs w:val="28"/>
        </w:rPr>
        <w:t xml:space="preserve"> обстоятельств, отягчающ</w:t>
      </w:r>
      <w:r w:rsidR="00F26A84">
        <w:rPr>
          <w:rFonts w:ascii="Times New Roman" w:hAnsi="Times New Roman" w:cs="Times New Roman"/>
          <w:sz w:val="28"/>
          <w:szCs w:val="28"/>
        </w:rPr>
        <w:t>их</w:t>
      </w:r>
      <w:r w:rsidRPr="00B42012" w:rsidR="00B42012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приходит к выводу о назначении административного наказания в виде административного штрафа в двукратном размере суммы неуплаченного административного штрафа.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руководствуясь статьями 29.9-29.10 КоАП РФ, мировой судья </w:t>
      </w:r>
    </w:p>
    <w:p w:rsidR="00EC4D8F" w:rsidRPr="00EC4D8F" w:rsidP="00EC4D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EC4D8F" w:rsidRPr="00EC4D8F" w:rsidP="00EC4D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Сафиуллина </w:t>
      </w:r>
      <w:r w:rsidR="00ED6288">
        <w:rPr>
          <w:rFonts w:ascii="Times New Roman" w:eastAsia="Times New Roman" w:hAnsi="Times New Roman" w:cs="Times New Roman"/>
          <w:sz w:val="28"/>
          <w:szCs w:val="28"/>
          <w:lang w:eastAsia="ru-RU"/>
        </w:rPr>
        <w:t>Р.К.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7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</w:t>
      </w:r>
      <w:r w:rsidR="00EF57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и назначить ему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391B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с перечислением по реквизитам: </w:t>
      </w:r>
    </w:p>
    <w:p w:rsidR="00EC4D8F" w:rsidRPr="00BD78BE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федерального казначейства по Республике Татарстан (Министерство юстиции Республики Татарстан), КПП 165501001, ИНН 1654003139, ОКТМО 92701000001,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03100643000000011100, Отделение-НБ Республика Татарстан Банка России//УФК по Республике Татарстан г. Казань,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кор.сч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40102810445370000079, БИК 019205400, КБК 73111601203019000140, </w:t>
      </w:r>
      <w:r w:rsidRPr="00BD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 w:rsidRPr="00B51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03186909000000000</w:t>
      </w:r>
      <w:r w:rsidRPr="00B5191A" w:rsidR="00F26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</w:t>
      </w:r>
      <w:r w:rsidRPr="00B5191A" w:rsidR="00B51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639562</w:t>
      </w:r>
      <w:r w:rsidRPr="00BD78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противном случае это лицо может быть привлечено к административной ответственности в соответствии с частью 1 статьи 20.25 КоАП РФ.</w:t>
      </w:r>
    </w:p>
    <w:p w:rsidR="00EC4D8F" w:rsidRPr="00EC4D8F" w:rsidP="00EC4D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Квитанцию об уплате штрафа надлежит представить по адресу: г. Чистополь, ул. Ленина, д. 2а, судебный участок № 3, либо по электронной почте: </w:t>
      </w:r>
      <w:r w:rsidRPr="00EC4D8F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>ms.</w:t>
      </w:r>
      <w:hyperlink r:id="rId12" w:history="1">
        <w:r w:rsidRPr="00EC4D8F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  <w:lang w:eastAsia="ru-RU"/>
          </w:rPr>
          <w:t>4403@tatar.ru</w:t>
        </w:r>
      </w:hyperlink>
      <w:r w:rsidRPr="00EC4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либо по факсу: (84342) 5-22-75.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EC4D8F" w:rsidRPr="00EC4D8F" w:rsidP="00EC4D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подпись                                И.А. Тухфатуллин</w:t>
      </w: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верна. </w:t>
      </w: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И.А. Тухфатуллин</w:t>
      </w:r>
    </w:p>
    <w:p w:rsidR="005C2347" w:rsidRPr="0097546A"/>
    <w:sectPr w:rsidSect="00EC4D8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7979"/>
    <w:rsid w:val="00001E2B"/>
    <w:rsid w:val="00020D12"/>
    <w:rsid w:val="00021291"/>
    <w:rsid w:val="00135E12"/>
    <w:rsid w:val="001F435C"/>
    <w:rsid w:val="0022472F"/>
    <w:rsid w:val="002703F2"/>
    <w:rsid w:val="002A01A9"/>
    <w:rsid w:val="00374D05"/>
    <w:rsid w:val="003C1C3C"/>
    <w:rsid w:val="00541309"/>
    <w:rsid w:val="0056798C"/>
    <w:rsid w:val="0057043C"/>
    <w:rsid w:val="005A387D"/>
    <w:rsid w:val="005C2347"/>
    <w:rsid w:val="006367B9"/>
    <w:rsid w:val="00654383"/>
    <w:rsid w:val="006E6ECF"/>
    <w:rsid w:val="007750A4"/>
    <w:rsid w:val="0097546A"/>
    <w:rsid w:val="00A869F4"/>
    <w:rsid w:val="00AB1712"/>
    <w:rsid w:val="00AE0AAA"/>
    <w:rsid w:val="00B42012"/>
    <w:rsid w:val="00B5191A"/>
    <w:rsid w:val="00BB7979"/>
    <w:rsid w:val="00BD5646"/>
    <w:rsid w:val="00BD78BE"/>
    <w:rsid w:val="00C17B03"/>
    <w:rsid w:val="00CF1D39"/>
    <w:rsid w:val="00D57380"/>
    <w:rsid w:val="00E05BCF"/>
    <w:rsid w:val="00E50694"/>
    <w:rsid w:val="00EB391B"/>
    <w:rsid w:val="00EC4D8F"/>
    <w:rsid w:val="00ED6288"/>
    <w:rsid w:val="00EF574C"/>
    <w:rsid w:val="00F26A84"/>
    <w:rsid w:val="00FF11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50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506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185E951469B3776BA762410E426C9FB2296BDFA181323F5A9974059BEDD7134011473ED2E4B9A9141205FF347489C59EB7795B26B5448w1O" TargetMode="External" /><Relationship Id="rId11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2" Type="http://schemas.openxmlformats.org/officeDocument/2006/relationships/hyperlink" Target="mailto:4403@tatar.ru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5C82ECF361F2291F93D3B6680FB52156CDC90F6C24B6EFBD711370A4B620ADED363541F59914C69539E2AEF7084E307DE7B61941E7Fe8u7O" TargetMode="External" /><Relationship Id="rId5" Type="http://schemas.openxmlformats.org/officeDocument/2006/relationships/hyperlink" Target="consultantplus://offline/ref=B5C82ECF361F2291F93D3B6680FB52156CDC90F6C24B6EFBD711370A4B620ADED363541C5E9A4569539E2AEF7084E307DE7B61941E7Fe8u7O" TargetMode="External" /><Relationship Id="rId6" Type="http://schemas.openxmlformats.org/officeDocument/2006/relationships/hyperlink" Target="consultantplus://offline/ref=B5C82ECF361F2291F93D3B6680FB52156CDC90F6C24B6EFBD711370A4B620ADED36354125A984F69539E2AEF7084E307DE7B61941E7Fe8u7O" TargetMode="External" /><Relationship Id="rId7" Type="http://schemas.openxmlformats.org/officeDocument/2006/relationships/hyperlink" Target="consultantplus://offline/ref=0C90CF65CD7DE079191EFDD00D248862E2ED56B09C59AF16A7234A65F6BBE28D82B71F78A5B43488O3V5J" TargetMode="External" /><Relationship Id="rId8" Type="http://schemas.openxmlformats.org/officeDocument/2006/relationships/hyperlink" Target="consultantplus://offline/ref=C185E951469B3776BA762410E426C9FB2296BDFA181323F5A9974059BEDD7134011473ED2E4B999141205FF347489C59EB7795B26B5448w1O" TargetMode="External" /><Relationship Id="rId9" Type="http://schemas.openxmlformats.org/officeDocument/2006/relationships/hyperlink" Target="consultantplus://offline/ref=C185E951469B3776BA762410E426C9FB2296BDFA181323F5A9974059BEDD7134011473E02D42999141205FF347489C59EB7795B26B5448w1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