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№5-_______/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/22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18 июня 2022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11 по Нижнекамскому судебному району Республики Татарстан Ахунов М.А., исполняющий обязанности мирового судьи судебного участка № 3 по Нижнекамскому судебному району Республики Татарстан, рассмотрев дело об административном правонарушении по ст.20.21 Кодекса Российской Федерации об административных правонарушениях (протокол № 2606) в отношении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PassportDatagrp-15rplc-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проживающего в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работающего сборщиком мебели в </w:t>
      </w:r>
      <w:r>
        <w:rPr>
          <w:rStyle w:val="cat-OrganizationNamegrp-16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>, к 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17 июня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2022 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 </w:t>
      </w:r>
      <w:r>
        <w:rPr>
          <w:rFonts w:ascii="Times New Roman" w:eastAsia="Times New Roman" w:hAnsi="Times New Roman" w:cs="Times New Roman"/>
          <w:sz w:val="28"/>
          <w:szCs w:val="28"/>
        </w:rPr>
        <w:t>час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25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минут </w:t>
      </w:r>
      <w:r>
        <w:rPr>
          <w:rStyle w:val="cat-FIOgrp-9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появился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возле д.</w:t>
      </w:r>
      <w:r>
        <w:rPr>
          <w:rFonts w:ascii="Times New Roman" w:eastAsia="Times New Roman" w:hAnsi="Times New Roman" w:cs="Times New Roman"/>
          <w:sz w:val="28"/>
          <w:szCs w:val="28"/>
        </w:rPr>
        <w:t>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имел неопрятный внешний вид,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речь была </w:t>
      </w:r>
      <w:r>
        <w:rPr>
          <w:rFonts w:ascii="Times New Roman" w:eastAsia="Times New Roman" w:hAnsi="Times New Roman" w:cs="Times New Roman"/>
          <w:sz w:val="28"/>
          <w:szCs w:val="28"/>
        </w:rPr>
        <w:t>нарушена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на расстоянии от него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исходил резкий запах алкоголя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9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</w:t>
      </w:r>
      <w:r>
        <w:rPr>
          <w:rFonts w:ascii="Times New Roman" w:eastAsia="Times New Roman" w:hAnsi="Times New Roman" w:cs="Times New Roman"/>
          <w:sz w:val="28"/>
          <w:szCs w:val="28"/>
        </w:rPr>
        <w:t>поясн</w:t>
      </w:r>
      <w:r>
        <w:rPr>
          <w:rFonts w:ascii="Times New Roman" w:eastAsia="Times New Roman" w:hAnsi="Times New Roman" w:cs="Times New Roman"/>
          <w:sz w:val="28"/>
          <w:szCs w:val="28"/>
        </w:rPr>
        <w:t>ил, что выпил пива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9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 составлении которого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замечаний не имел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объяснениями </w:t>
      </w:r>
      <w:r>
        <w:rPr>
          <w:rStyle w:val="cat-FIOgrp-10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том, что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возле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д.26 </w:t>
      </w:r>
      <w:r>
        <w:rPr>
          <w:rStyle w:val="cat-Addressgrp-4rplc-1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обратил внимание на 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мужчин, которые </w:t>
      </w:r>
      <w:r>
        <w:rPr>
          <w:rFonts w:ascii="Times New Roman" w:eastAsia="Times New Roman" w:hAnsi="Times New Roman" w:cs="Times New Roman"/>
          <w:sz w:val="28"/>
          <w:szCs w:val="28"/>
        </w:rPr>
        <w:t>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внешним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признакам находились </w:t>
      </w:r>
      <w:r>
        <w:rPr>
          <w:rFonts w:ascii="Times New Roman" w:eastAsia="Times New Roman" w:hAnsi="Times New Roman" w:cs="Times New Roman"/>
          <w:sz w:val="28"/>
          <w:szCs w:val="28"/>
        </w:rPr>
        <w:t>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ами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полиции </w:t>
      </w:r>
      <w:r>
        <w:rPr>
          <w:rStyle w:val="cat-FIOgrp-11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>
        <w:rPr>
          <w:rStyle w:val="cat-FIOgrp-12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актом медицинского освидетельствования на состояние опьянения № 1136 от 17 июня 2022 г.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которым у </w:t>
      </w:r>
      <w:r>
        <w:rPr>
          <w:rStyle w:val="cat-FIOgrp-13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установлено состояние опьянения.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ировой судья </w:t>
      </w:r>
      <w:r>
        <w:rPr>
          <w:rFonts w:ascii="Times New Roman" w:eastAsia="Times New Roman" w:hAnsi="Times New Roman" w:cs="Times New Roman"/>
          <w:sz w:val="28"/>
          <w:szCs w:val="28"/>
        </w:rPr>
        <w:t>квалифицирует 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3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</w:t>
      </w:r>
      <w:r>
        <w:rPr>
          <w:rFonts w:ascii="Times New Roman" w:eastAsia="Times New Roman" w:hAnsi="Times New Roman" w:cs="Times New Roman"/>
          <w:sz w:val="28"/>
          <w:szCs w:val="28"/>
        </w:rPr>
        <w:t>20.21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Кодекса Российской Федерации об административных правонарушениях (</w:t>
      </w:r>
      <w:r>
        <w:rPr>
          <w:rFonts w:ascii="Times New Roman" w:eastAsia="Times New Roman" w:hAnsi="Times New Roman" w:cs="Times New Roman"/>
          <w:sz w:val="28"/>
          <w:szCs w:val="28"/>
        </w:rPr>
        <w:t>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наказания мировой судья принимает во внимание личность </w:t>
      </w:r>
      <w:r>
        <w:rPr>
          <w:rStyle w:val="cat-FIOgrp-13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привлекавшегося к административной </w:t>
      </w:r>
      <w:r>
        <w:rPr>
          <w:rFonts w:ascii="Times New Roman" w:eastAsia="Times New Roman" w:hAnsi="Times New Roman" w:cs="Times New Roman"/>
          <w:sz w:val="28"/>
          <w:szCs w:val="28"/>
        </w:rPr>
        <w:t>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 ст.20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21 </w:t>
      </w:r>
      <w:r>
        <w:rPr>
          <w:rFonts w:ascii="Times New Roman" w:eastAsia="Times New Roman" w:hAnsi="Times New Roman" w:cs="Times New Roman"/>
          <w:sz w:val="28"/>
          <w:szCs w:val="28"/>
        </w:rPr>
        <w:t>КоАП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РФ,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считает необходимым назначить наказание в виде административного ареста.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ст.20.21 Кодекса Российской Федерации об административных правонарушениях,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7rplc-2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виновным в совершении правонарушения, предусмотренного ст.20.21 Кодекса Российской Федерации об административных правонарушениях, и наложить административное наказание в виде административного ареста на срок 2 суток.</w:t>
      </w: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Срок наказания исчислять с 16 часов 30 минут 17 июня 2022 г.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tabs>
          <w:tab w:val="left" w:pos="6932"/>
        </w:tabs>
        <w:spacing w:before="0" w:after="0"/>
        <w:ind w:right="283" w:firstLine="851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ind w:right="283" w:firstLine="851"/>
        <w:rPr>
          <w:sz w:val="28"/>
          <w:szCs w:val="28"/>
        </w:rPr>
      </w:pPr>
    </w:p>
    <w:p>
      <w:pPr>
        <w:spacing w:before="0" w:after="0"/>
        <w:ind w:right="283" w:firstLine="85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7rplc-5">
    <w:name w:val="cat-FIO grp-7 rplc-5"/>
    <w:basedOn w:val="DefaultParagraphFont"/>
  </w:style>
  <w:style w:type="character" w:customStyle="1" w:styleId="cat-PassportDatagrp-15rplc-6">
    <w:name w:val="cat-PassportData grp-15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FIOgrp-9rplc-11">
    <w:name w:val="cat-FIO grp-9 rplc-11"/>
    <w:basedOn w:val="DefaultParagraphFont"/>
  </w:style>
  <w:style w:type="character" w:customStyle="1" w:styleId="cat-Addressgrp-3rplc-12">
    <w:name w:val="cat-Address grp-3 rplc-12"/>
    <w:basedOn w:val="DefaultParagraphFont"/>
  </w:style>
  <w:style w:type="character" w:customStyle="1" w:styleId="cat-FIOgrp-9rplc-14">
    <w:name w:val="cat-FIO grp-9 rplc-14"/>
    <w:basedOn w:val="DefaultParagraphFont"/>
  </w:style>
  <w:style w:type="character" w:customStyle="1" w:styleId="cat-FIOgrp-9rplc-15">
    <w:name w:val="cat-FIO grp-9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10rplc-17">
    <w:name w:val="cat-FIO grp-10 rplc-17"/>
    <w:basedOn w:val="DefaultParagraphFont"/>
  </w:style>
  <w:style w:type="character" w:customStyle="1" w:styleId="cat-Addressgrp-4rplc-18">
    <w:name w:val="cat-Address grp-4 rplc-18"/>
    <w:basedOn w:val="DefaultParagraphFont"/>
  </w:style>
  <w:style w:type="character" w:customStyle="1" w:styleId="cat-FIOgrp-11rplc-19">
    <w:name w:val="cat-FIO grp-11 rplc-19"/>
    <w:basedOn w:val="DefaultParagraphFont"/>
  </w:style>
  <w:style w:type="character" w:customStyle="1" w:styleId="cat-FIOgrp-12rplc-20">
    <w:name w:val="cat-FIO grp-12 rplc-20"/>
    <w:basedOn w:val="DefaultParagraphFont"/>
  </w:style>
  <w:style w:type="character" w:customStyle="1" w:styleId="cat-FIOgrp-13rplc-22">
    <w:name w:val="cat-FIO grp-13 rplc-22"/>
    <w:basedOn w:val="DefaultParagraphFont"/>
  </w:style>
  <w:style w:type="character" w:customStyle="1" w:styleId="cat-FIOgrp-13rplc-23">
    <w:name w:val="cat-FIO grp-13 rplc-23"/>
    <w:basedOn w:val="DefaultParagraphFont"/>
  </w:style>
  <w:style w:type="character" w:customStyle="1" w:styleId="cat-FIOgrp-13rplc-24">
    <w:name w:val="cat-FIO grp-13 rplc-24"/>
    <w:basedOn w:val="DefaultParagraphFont"/>
  </w:style>
  <w:style w:type="character" w:customStyle="1" w:styleId="cat-FIOgrp-7rplc-25">
    <w:name w:val="cat-FIO grp-7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