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763C" w:rsidP="009D530F">
      <w:pPr>
        <w:pStyle w:val="10"/>
        <w:shd w:val="clear" w:color="auto" w:fill="auto"/>
        <w:tabs>
          <w:tab w:val="center" w:pos="2473"/>
          <w:tab w:val="right" w:pos="6831"/>
          <w:tab w:val="left" w:pos="6913"/>
        </w:tabs>
        <w:spacing w:after="0" w:line="290" w:lineRule="exact"/>
        <w:ind w:left="20"/>
      </w:pPr>
      <w:r>
        <w:rPr>
          <w:rStyle w:val="3pt"/>
        </w:rPr>
        <w:t>ПОСТАНОВЛЕНИЕ</w:t>
      </w:r>
    </w:p>
    <w:p w:rsidR="0097763C">
      <w:pPr>
        <w:pStyle w:val="10"/>
        <w:shd w:val="clear" w:color="auto" w:fill="auto"/>
        <w:tabs>
          <w:tab w:val="right" w:pos="7057"/>
          <w:tab w:val="center" w:pos="7906"/>
          <w:tab w:val="right" w:pos="8996"/>
        </w:tabs>
        <w:spacing w:after="260" w:line="250" w:lineRule="exact"/>
        <w:ind w:left="20"/>
        <w:jc w:val="both"/>
      </w:pPr>
      <w:r>
        <w:t>16 мая 2022 гола</w:t>
      </w:r>
      <w:r>
        <w:tab/>
      </w:r>
      <w:r>
        <w:t>г</w:t>
      </w:r>
      <w:r>
        <w:t>.</w:t>
      </w:r>
      <w:r>
        <w:tab/>
        <w:t>Нижнекамск,,</w:t>
      </w:r>
      <w:r>
        <w:tab/>
        <w:t>РТ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Мировой судья судебного участка № 5 по Нижнекамскому судебному району Республики Татарстан </w:t>
      </w:r>
      <w:r>
        <w:t>М.М.Мифтахов</w:t>
      </w:r>
      <w:r>
        <w:t>, исполняющий обязанности мирового судьи судебного участка № 12 по Нижнекамскому судебному району Республики Татарстан,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>рассмотрев административное д</w:t>
      </w:r>
      <w:r>
        <w:t>ело по статье 19.13 Кодекса Российской Федерации об административном правонарушении в отношении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в отношении </w:t>
      </w:r>
      <w:r>
        <w:t>Майоровой</w:t>
      </w:r>
      <w:r>
        <w:t xml:space="preserve"> С.</w:t>
      </w:r>
      <w:r>
        <w:t>Н.</w:t>
      </w:r>
      <w:r>
        <w:t>, «…»</w:t>
      </w:r>
      <w:r>
        <w:t>, к административной ответственности ранее не привлекавшейся,</w:t>
      </w:r>
    </w:p>
    <w:p w:rsidR="0097763C">
      <w:pPr>
        <w:pStyle w:val="10"/>
        <w:shd w:val="clear" w:color="auto" w:fill="auto"/>
        <w:spacing w:after="135" w:line="250" w:lineRule="exact"/>
      </w:pPr>
      <w:r>
        <w:rPr>
          <w:rStyle w:val="3pt"/>
        </w:rPr>
        <w:t>УСТА</w:t>
      </w:r>
      <w:r>
        <w:t xml:space="preserve"> Н </w:t>
      </w:r>
      <w:r>
        <w:t>О</w:t>
      </w:r>
      <w:r>
        <w:t xml:space="preserve"> В И Л: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11 апреля 2022 года в 22 часа 12 минут </w:t>
      </w:r>
      <w:r>
        <w:t>Майорова</w:t>
      </w:r>
      <w:r>
        <w:t xml:space="preserve"> С.Н., </w:t>
      </w:r>
      <w:r>
        <w:t>находясь по адресу: Республика Татарстан, город Нижнекамск, «…»</w:t>
      </w:r>
      <w:r>
        <w:t xml:space="preserve"> сообщил по телефонному номеру «112», что сын избивает мать, что не соответствовало действительности.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На судебное заседание </w:t>
      </w:r>
      <w:r>
        <w:t>Майорова</w:t>
      </w:r>
      <w:r>
        <w:t xml:space="preserve"> С.Н. не явилась, </w:t>
      </w:r>
      <w:r>
        <w:t>извещена</w:t>
      </w:r>
      <w:r>
        <w:t xml:space="preserve"> н</w:t>
      </w:r>
      <w:r>
        <w:t>адлежащим образом о времени и месте рассмотрения административного дела. Об</w:t>
      </w:r>
      <w:r>
        <w:t xml:space="preserve"> отложении рассмотрения дела </w:t>
      </w:r>
      <w:r>
        <w:t>Майорова</w:t>
      </w:r>
      <w:r>
        <w:t xml:space="preserve"> С.Н. не просила. </w:t>
      </w:r>
      <w:r>
        <w:t>При данных обстоятельствах, принимая во внимание, что отсутствие лица, привлекаемого к административной ответственности, не пр</w:t>
      </w:r>
      <w:r>
        <w:t>епятствует объективному, своевременному, всестороннему и полному рассмотрению дела, суд в соответствии с ч. 2 ст. 25.1 Кодекса РФ об административных правонарушениях, считает возможным рассмотреть дело в отсутствие лица, привлекаемого к административной от</w:t>
      </w:r>
      <w:r>
        <w:t>ветственности по имеющимся в деле письменным доказательства.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Проверив представленные материалы дела, мировой судья считает, что вина </w:t>
      </w:r>
      <w:r>
        <w:t>Майоровой</w:t>
      </w:r>
      <w:r>
        <w:t xml:space="preserve"> С.Н. подтверждается совокупностью собранных по делу доказательств: протоколом об административном правонарушении </w:t>
      </w:r>
      <w:r>
        <w:t>№ «…»</w:t>
      </w:r>
      <w:r>
        <w:t xml:space="preserve"> от 12 апреля 2022 года; рапортом сотрудника полиции; объяснением </w:t>
      </w:r>
      <w:r>
        <w:t xml:space="preserve">П.; объяснением </w:t>
      </w:r>
      <w:r>
        <w:t>Е.; сообщением на телефонный номер «112», зарегистрированным в УМВД РФ по Нижнекамскому району и иными материалами дела об административном пр</w:t>
      </w:r>
      <w:r>
        <w:t>авонарушении.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00"/>
        <w:jc w:val="both"/>
      </w:pPr>
      <w:r>
        <w:t xml:space="preserve">Оценив все собранные по делу доказательства, мировой судья приходит к выводу о том, что </w:t>
      </w:r>
      <w:r>
        <w:t>Майоровой</w:t>
      </w:r>
      <w:r>
        <w:t xml:space="preserve"> С.Н. совершено административное правонарушение, ответственность за которое предусмотрена статьей 19.13 Кодекса Российской Федерации об администр</w:t>
      </w:r>
      <w:r>
        <w:t>ативных правонарушениях (заведомо ложный вызов полиции).</w:t>
      </w:r>
    </w:p>
    <w:p w:rsidR="0097763C">
      <w:pPr>
        <w:pStyle w:val="10"/>
        <w:shd w:val="clear" w:color="auto" w:fill="auto"/>
        <w:spacing w:after="0" w:line="288" w:lineRule="exact"/>
        <w:ind w:left="20" w:right="20" w:firstLine="500"/>
        <w:jc w:val="both"/>
      </w:pPr>
      <w:r>
        <w:t>Суд, при определении наказания учитывает характер административного правонарушения, личность лица, привлекаемого к административной ответственности.</w:t>
      </w:r>
    </w:p>
    <w:p w:rsidR="0097763C">
      <w:pPr>
        <w:pStyle w:val="10"/>
        <w:shd w:val="clear" w:color="auto" w:fill="auto"/>
        <w:spacing w:after="0" w:line="298" w:lineRule="exact"/>
        <w:ind w:left="20" w:right="20" w:firstLine="520"/>
        <w:jc w:val="both"/>
      </w:pPr>
      <w:r>
        <w:t>Обстоятельствами, смягчающим ответственность, яв</w:t>
      </w:r>
      <w:r>
        <w:t xml:space="preserve">ляются признание при составлении протокола </w:t>
      </w:r>
      <w:r>
        <w:t>Майоровой</w:t>
      </w:r>
      <w:r>
        <w:t xml:space="preserve"> С.Н. вины в совершенном административном правонарушении, совершение административного правонарушения впервые.</w:t>
      </w:r>
    </w:p>
    <w:p w:rsidR="0097763C">
      <w:pPr>
        <w:pStyle w:val="10"/>
        <w:shd w:val="clear" w:color="auto" w:fill="auto"/>
        <w:spacing w:after="0" w:line="298" w:lineRule="exact"/>
        <w:ind w:left="20" w:right="20" w:firstLine="520"/>
        <w:jc w:val="both"/>
      </w:pPr>
      <w:r>
        <w:t>Обстоятельств, отягчающих административную ответственность, судом не установлено.</w:t>
      </w:r>
    </w:p>
    <w:p w:rsidR="0097763C">
      <w:pPr>
        <w:pStyle w:val="10"/>
        <w:shd w:val="clear" w:color="auto" w:fill="auto"/>
        <w:spacing w:after="306" w:line="302" w:lineRule="exact"/>
        <w:ind w:left="20" w:right="20" w:firstLine="520"/>
        <w:jc w:val="both"/>
      </w:pPr>
      <w:r>
        <w:t>Руководству</w:t>
      </w:r>
      <w:r>
        <w:t>ясь статьями 29.9, 29.10 Кодекса Российской Федерации об административных правонарушениях, мировой судья</w:t>
      </w:r>
    </w:p>
    <w:p w:rsidR="0097763C">
      <w:pPr>
        <w:pStyle w:val="30"/>
        <w:shd w:val="clear" w:color="auto" w:fill="auto"/>
        <w:spacing w:before="0" w:after="146" w:line="220" w:lineRule="exact"/>
        <w:ind w:right="20"/>
      </w:pPr>
      <w:r>
        <w:t>ПОСТАНОВИЛ: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20"/>
        <w:jc w:val="both"/>
      </w:pPr>
      <w:r>
        <w:t xml:space="preserve">Признать </w:t>
      </w:r>
      <w:r>
        <w:t>Майорову</w:t>
      </w:r>
      <w:r>
        <w:t xml:space="preserve"> С.</w:t>
      </w:r>
      <w:r>
        <w:t>Н.</w:t>
      </w:r>
      <w:r>
        <w:t xml:space="preserve"> виновной в совершении административного правонарушения, предусмотренного статьей 19.13 Кодекса </w:t>
      </w:r>
      <w:r>
        <w:t xml:space="preserve">Российской Федерации об административных правонарушениях и назначить ей административное наказание в </w:t>
      </w:r>
      <w:r>
        <w:t>виде штрафа в размере 1000 рублей.</w:t>
      </w:r>
    </w:p>
    <w:p w:rsidR="0097763C">
      <w:pPr>
        <w:pStyle w:val="10"/>
        <w:shd w:val="clear" w:color="auto" w:fill="auto"/>
        <w:tabs>
          <w:tab w:val="left" w:pos="5034"/>
          <w:tab w:val="right" w:pos="9171"/>
        </w:tabs>
        <w:spacing w:after="0" w:line="302" w:lineRule="exact"/>
        <w:ind w:left="680"/>
        <w:jc w:val="both"/>
      </w:pPr>
      <w:r>
        <w:t>Реквизиты для оплаты штрафа:</w:t>
      </w:r>
      <w:r>
        <w:tab/>
        <w:t>Получатель платежа:</w:t>
      </w:r>
      <w:r>
        <w:tab/>
        <w:t>Управление</w:t>
      </w:r>
    </w:p>
    <w:p w:rsidR="0097763C">
      <w:pPr>
        <w:pStyle w:val="10"/>
        <w:shd w:val="clear" w:color="auto" w:fill="auto"/>
        <w:spacing w:after="0" w:line="302" w:lineRule="exact"/>
        <w:ind w:left="180" w:right="20"/>
        <w:jc w:val="both"/>
      </w:pPr>
      <w:r>
        <w:t>федерального казначейства по РТ (Министерство юстиции по Рес</w:t>
      </w:r>
      <w:r>
        <w:t xml:space="preserve">публике Татарстан), Отделение НБ Республика Татарстан, на счет 03100643000000011100, </w:t>
      </w:r>
      <w:r>
        <w:t>кор</w:t>
      </w:r>
      <w:r>
        <w:t>. счет</w:t>
      </w:r>
      <w:r>
        <w:t xml:space="preserve"> 40102810445370000079, ИНН 1654003139, БИК 019205400, ОКТМО 92701000001, КПП 165501001, КБК 73111601193010013140, идентификатор «…»</w:t>
      </w:r>
      <w:r>
        <w:t>.</w:t>
      </w:r>
    </w:p>
    <w:p w:rsidR="0097763C">
      <w:pPr>
        <w:pStyle w:val="10"/>
        <w:shd w:val="clear" w:color="auto" w:fill="auto"/>
        <w:spacing w:after="0" w:line="302" w:lineRule="exact"/>
        <w:ind w:left="20" w:right="20" w:firstLine="520"/>
        <w:jc w:val="both"/>
      </w:pPr>
      <w:r>
        <w:t>Разъясн</w:t>
      </w:r>
      <w:r>
        <w:t xml:space="preserve">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</w:p>
    <w:p w:rsidR="0097763C" w:rsidRPr="009D530F">
      <w:pPr>
        <w:pStyle w:val="10"/>
        <w:shd w:val="clear" w:color="auto" w:fill="auto"/>
        <w:tabs>
          <w:tab w:val="left" w:pos="231"/>
        </w:tabs>
        <w:spacing w:after="0" w:line="302" w:lineRule="exact"/>
        <w:ind w:left="20" w:right="20"/>
        <w:jc w:val="both"/>
      </w:pPr>
      <w:r>
        <w:t>о</w:t>
      </w:r>
      <w:r>
        <w:tab/>
        <w:t xml:space="preserve">наложении административного штрафа в законную силу </w:t>
      </w:r>
      <w:r>
        <w:t xml:space="preserve">либо со дня истечения срока отсрочки или срока рассрочки, предусмотренных ст. 31.5 </w:t>
      </w:r>
      <w:r>
        <w:t>КоАП</w:t>
      </w:r>
      <w: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</w:t>
      </w:r>
      <w:r>
        <w:t>ч</w:t>
      </w:r>
      <w:r>
        <w:t xml:space="preserve">. 1 ст. 32.2 </w:t>
      </w:r>
      <w:r>
        <w:t>КоАП</w:t>
      </w:r>
      <w:r>
        <w:t xml:space="preserve"> РФ, судья, </w:t>
      </w:r>
      <w:r>
        <w:t xml:space="preserve">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</w:t>
      </w:r>
      <w:r>
        <w:t>ч</w:t>
      </w:r>
      <w:r>
        <w:t xml:space="preserve">. 1 ст. 20.25 </w:t>
      </w:r>
      <w:r>
        <w:t>КоАП</w:t>
      </w:r>
      <w:r>
        <w:t xml:space="preserve"> РФ неуплата административного шт</w:t>
      </w:r>
      <w:r>
        <w:t xml:space="preserve">рафа в срок, предусмотренный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 xml:space="preserve">аботы на срок </w:t>
      </w:r>
      <w:r w:rsidRPr="009D530F">
        <w:t>до пятидесяти часов.</w:t>
      </w:r>
    </w:p>
    <w:p w:rsidR="009D530F" w:rsidRPr="009D530F" w:rsidP="009D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0F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 момента получения или вручения копии п</w:t>
      </w:r>
      <w:r w:rsidRPr="009D530F">
        <w:rPr>
          <w:rFonts w:ascii="Times New Roman" w:hAnsi="Times New Roman" w:cs="Times New Roman"/>
          <w:sz w:val="28"/>
          <w:szCs w:val="28"/>
        </w:rPr>
        <w:t>о</w:t>
      </w:r>
      <w:r w:rsidRPr="009D530F">
        <w:rPr>
          <w:rFonts w:ascii="Times New Roman" w:hAnsi="Times New Roman" w:cs="Times New Roman"/>
          <w:sz w:val="28"/>
          <w:szCs w:val="28"/>
        </w:rPr>
        <w:t xml:space="preserve">становления, путем подачи жалобы через мирового судью. </w:t>
      </w:r>
    </w:p>
    <w:p w:rsidR="009D530F" w:rsidRPr="009D530F" w:rsidP="009D530F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9D530F" w:rsidRPr="009D530F" w:rsidP="009D53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530F">
        <w:rPr>
          <w:rFonts w:ascii="Times New Roman" w:hAnsi="Times New Roman" w:cs="Times New Roman"/>
          <w:sz w:val="28"/>
          <w:szCs w:val="28"/>
        </w:rPr>
        <w:t>Мировой судья</w:t>
      </w:r>
      <w:r w:rsidRPr="009D530F">
        <w:rPr>
          <w:rFonts w:ascii="Times New Roman" w:hAnsi="Times New Roman" w:cs="Times New Roman"/>
          <w:sz w:val="28"/>
          <w:szCs w:val="28"/>
        </w:rPr>
        <w:tab/>
      </w:r>
      <w:r w:rsidRPr="009D530F">
        <w:rPr>
          <w:rFonts w:ascii="Times New Roman" w:hAnsi="Times New Roman" w:cs="Times New Roman"/>
          <w:sz w:val="28"/>
          <w:szCs w:val="28"/>
        </w:rPr>
        <w:tab/>
      </w:r>
      <w:r w:rsidRPr="009D530F">
        <w:rPr>
          <w:rFonts w:ascii="Times New Roman" w:hAnsi="Times New Roman" w:cs="Times New Roman"/>
          <w:sz w:val="28"/>
          <w:szCs w:val="28"/>
        </w:rPr>
        <w:tab/>
      </w:r>
      <w:r w:rsidRPr="009D530F">
        <w:rPr>
          <w:rFonts w:ascii="Times New Roman" w:hAnsi="Times New Roman" w:cs="Times New Roman"/>
          <w:sz w:val="28"/>
          <w:szCs w:val="28"/>
        </w:rPr>
        <w:tab/>
      </w:r>
      <w:r w:rsidRPr="009D530F">
        <w:rPr>
          <w:rFonts w:ascii="Times New Roman" w:hAnsi="Times New Roman" w:cs="Times New Roman"/>
          <w:sz w:val="28"/>
          <w:szCs w:val="28"/>
        </w:rPr>
        <w:tab/>
      </w:r>
      <w:r w:rsidRPr="009D530F">
        <w:rPr>
          <w:rFonts w:ascii="Times New Roman" w:hAnsi="Times New Roman" w:cs="Times New Roman"/>
          <w:sz w:val="28"/>
          <w:szCs w:val="28"/>
        </w:rPr>
        <w:tab/>
        <w:t xml:space="preserve">М.М. </w:t>
      </w:r>
      <w:r w:rsidRPr="009D530F">
        <w:rPr>
          <w:rFonts w:ascii="Times New Roman" w:hAnsi="Times New Roman" w:cs="Times New Roman"/>
          <w:sz w:val="28"/>
          <w:szCs w:val="28"/>
        </w:rPr>
        <w:t>Мифт</w:t>
      </w:r>
      <w:r w:rsidRPr="009D530F">
        <w:rPr>
          <w:rFonts w:ascii="Times New Roman" w:hAnsi="Times New Roman" w:cs="Times New Roman"/>
          <w:sz w:val="28"/>
          <w:szCs w:val="28"/>
        </w:rPr>
        <w:t>а</w:t>
      </w:r>
      <w:r w:rsidRPr="009D530F">
        <w:rPr>
          <w:rFonts w:ascii="Times New Roman" w:hAnsi="Times New Roman" w:cs="Times New Roman"/>
          <w:sz w:val="28"/>
          <w:szCs w:val="28"/>
        </w:rPr>
        <w:t>хов</w:t>
      </w:r>
      <w:r w:rsidRPr="009D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0F">
      <w:pPr>
        <w:pStyle w:val="10"/>
        <w:shd w:val="clear" w:color="auto" w:fill="auto"/>
        <w:tabs>
          <w:tab w:val="left" w:pos="231"/>
        </w:tabs>
        <w:spacing w:after="0" w:line="302" w:lineRule="exact"/>
        <w:ind w:left="20" w:right="20"/>
        <w:jc w:val="both"/>
      </w:pPr>
    </w:p>
    <w:sectPr w:rsidSect="0097763C">
      <w:headerReference w:type="even" r:id="rId4"/>
      <w:headerReference w:type="default" r:id="rId5"/>
      <w:pgSz w:w="11909" w:h="16838"/>
      <w:pgMar w:top="882" w:right="1320" w:bottom="1224" w:left="11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AAA"/>
    <w:multiLevelType w:val="multilevel"/>
    <w:tmpl w:val="0A2482FC"/>
    <w:lvl w:ilvl="0">
      <w:start w:val="2022"/>
      <w:numFmt w:val="decimal"/>
      <w:lvlText w:val="15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882B0D"/>
    <w:multiLevelType w:val="multilevel"/>
    <w:tmpl w:val="BB3A4E8C"/>
    <w:lvl w:ilvl="0">
      <w:start w:val="2022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40208A"/>
    <w:multiLevelType w:val="multilevel"/>
    <w:tmpl w:val="2996E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FCA1643"/>
    <w:multiLevelType w:val="multilevel"/>
    <w:tmpl w:val="63B811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19B555A"/>
    <w:multiLevelType w:val="multilevel"/>
    <w:tmpl w:val="627C9532"/>
    <w:lvl w:ilvl="0">
      <w:start w:val="2022"/>
      <w:numFmt w:val="decimal"/>
      <w:lvlText w:val="29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F826B11"/>
    <w:multiLevelType w:val="multilevel"/>
    <w:tmpl w:val="99388872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97763C"/>
    <w:rsid w:val="0097763C"/>
    <w:rsid w:val="009D5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76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763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0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0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1">
    <w:name w:val="Колонтитул"/>
    <w:basedOn w:val="a0"/>
    <w:rsid w:val="0097763C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0"/>
    <w:rsid w:val="0097763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SimHei145pt">
    <w:name w:val="Основной текст + SimHei;14;5 pt;Курсив"/>
    <w:basedOn w:val="a"/>
    <w:rsid w:val="0097763C"/>
    <w:rPr>
      <w:rFonts w:ascii="SimHei" w:eastAsia="SimHei" w:hAnsi="SimHei" w:cs="SimHei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Exact">
    <w:name w:val="Основной текст Exact"/>
    <w:basedOn w:val="DefaultParagraphFont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4Exact">
    <w:name w:val="Основной текст (4) Exact"/>
    <w:basedOn w:val="DefaultParagraphFont"/>
    <w:link w:val="4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7Exact">
    <w:name w:val="Основной текст (7) Exact"/>
    <w:basedOn w:val="DefaultParagraphFont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pt">
    <w:name w:val="Основной текст + Интервал 3 pt"/>
    <w:basedOn w:val="a"/>
    <w:rsid w:val="0097763C"/>
    <w:rPr>
      <w:color w:val="000000"/>
      <w:spacing w:val="70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0"/>
    <w:rsid w:val="0097763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DefaultParagraphFont"/>
    <w:link w:val="50"/>
    <w:rsid w:val="00977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8pt">
    <w:name w:val="Колонтитул + Trebuchet MS;8 pt;Малые прописные"/>
    <w:basedOn w:val="a0"/>
    <w:rsid w:val="0097763C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6">
    <w:name w:val="Основной текст (6)_"/>
    <w:basedOn w:val="DefaultParagraphFont"/>
    <w:link w:val="60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60pt">
    <w:name w:val="Основной текст (6) + Полужирный;Интервал 0 pt"/>
    <w:basedOn w:val="6"/>
    <w:rsid w:val="0097763C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0pt">
    <w:name w:val="Основной текст (5) + Не полужирный;Интервал 0 pt"/>
    <w:basedOn w:val="5"/>
    <w:rsid w:val="0097763C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0pt0">
    <w:name w:val="Основной текст (5) + Не полужирный;Интервал 0 pt_0"/>
    <w:basedOn w:val="5"/>
    <w:rsid w:val="0097763C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115pt1pt">
    <w:name w:val="Основной текст (5) + 11;5 pt;Не полужирный;Интервал 1 pt"/>
    <w:basedOn w:val="5"/>
    <w:rsid w:val="0097763C"/>
    <w:rPr>
      <w:b/>
      <w:bCs/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5Candara10pt-2pt">
    <w:name w:val="Основной текст (5) + Candara;10 pt;Не полужирный;Курсив;Интервал -2 pt"/>
    <w:basedOn w:val="5"/>
    <w:rsid w:val="0097763C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20"/>
      <w:szCs w:val="20"/>
    </w:rPr>
  </w:style>
  <w:style w:type="character" w:customStyle="1" w:styleId="51pt">
    <w:name w:val="Основной текст (5) + Не полужирный;Интервал 1 pt"/>
    <w:basedOn w:val="5"/>
    <w:rsid w:val="0097763C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1pt">
    <w:name w:val="Основной текст (6) + Интервал 1 pt"/>
    <w:basedOn w:val="6"/>
    <w:rsid w:val="0097763C"/>
    <w:rPr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145pt0pt">
    <w:name w:val="Основной текст (6) + 14;5 pt;Курсив;Интервал 0 pt"/>
    <w:basedOn w:val="6"/>
    <w:rsid w:val="0097763C"/>
    <w:rPr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6Candara10pt-2pt">
    <w:name w:val="Основной текст (6) + Candara;10 pt;Курсив;Интервал -2 pt"/>
    <w:basedOn w:val="6"/>
    <w:rsid w:val="0097763C"/>
    <w:rPr>
      <w:rFonts w:ascii="Candara" w:eastAsia="Candara" w:hAnsi="Candara" w:cs="Candara"/>
      <w:i/>
      <w:iCs/>
      <w:color w:val="000000"/>
      <w:spacing w:val="-40"/>
      <w:w w:val="100"/>
      <w:position w:val="0"/>
      <w:sz w:val="20"/>
      <w:szCs w:val="20"/>
    </w:rPr>
  </w:style>
  <w:style w:type="character" w:customStyle="1" w:styleId="61pt0">
    <w:name w:val="Основной текст (6) + Интервал 1 pt_0"/>
    <w:basedOn w:val="6"/>
    <w:rsid w:val="0097763C"/>
    <w:rPr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Candara5pt0pt">
    <w:name w:val="Основной текст (6) + Candara;5 pt;Интервал 0 pt"/>
    <w:basedOn w:val="6"/>
    <w:rsid w:val="0097763C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611pt1pt">
    <w:name w:val="Основной текст (6) + 11 pt;Интервал 1 pt"/>
    <w:basedOn w:val="6"/>
    <w:rsid w:val="0097763C"/>
    <w:rPr>
      <w:color w:val="000000"/>
      <w:spacing w:val="30"/>
      <w:w w:val="100"/>
      <w:position w:val="0"/>
      <w:sz w:val="22"/>
      <w:szCs w:val="22"/>
      <w:lang w:val="ru-RU"/>
    </w:rPr>
  </w:style>
  <w:style w:type="character" w:customStyle="1" w:styleId="7">
    <w:name w:val="Основной текст (7)_"/>
    <w:basedOn w:val="DefaultParagraphFont"/>
    <w:link w:val="700"/>
    <w:rsid w:val="00977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70pt">
    <w:name w:val="Основной текст (7) + Интервал 0 pt"/>
    <w:basedOn w:val="7"/>
    <w:rsid w:val="0097763C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70">
    <w:name w:val="Основной текст (7)"/>
    <w:basedOn w:val="7"/>
    <w:rsid w:val="0097763C"/>
    <w:rPr>
      <w:color w:val="000000"/>
      <w:w w:val="100"/>
      <w:position w:val="0"/>
      <w:sz w:val="24"/>
      <w:szCs w:val="24"/>
      <w:lang w:val="ru-RU"/>
    </w:rPr>
  </w:style>
  <w:style w:type="character" w:customStyle="1" w:styleId="6115pt1pt">
    <w:name w:val="Основной текст (6) + 11;5 pt;Интервал 1 pt"/>
    <w:basedOn w:val="6"/>
    <w:rsid w:val="0097763C"/>
    <w:rPr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7145pt0pt">
    <w:name w:val="Основной текст (7) + 14;5 pt;Курсив;Интервал 0 pt"/>
    <w:basedOn w:val="7"/>
    <w:rsid w:val="0097763C"/>
    <w:rPr>
      <w:i/>
      <w:iCs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613pt0pt">
    <w:name w:val="Основной текст (6) + 13 pt;Курсив;Интервал 0 pt"/>
    <w:basedOn w:val="6"/>
    <w:rsid w:val="0097763C"/>
    <w:rPr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513pt">
    <w:name w:val="Основной текст (5) + 13 pt;Не полужирный;Курсив"/>
    <w:basedOn w:val="5"/>
    <w:rsid w:val="0097763C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50pt1">
    <w:name w:val="Основной текст (5) + Не полужирный;Интервал 0 pt_1"/>
    <w:basedOn w:val="5"/>
    <w:rsid w:val="0097763C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8pt">
    <w:name w:val="Основной текст (5) + 8 pt"/>
    <w:basedOn w:val="5"/>
    <w:rsid w:val="0097763C"/>
    <w:rPr>
      <w:color w:val="000000"/>
      <w:spacing w:val="0"/>
      <w:w w:val="100"/>
      <w:position w:val="0"/>
      <w:sz w:val="16"/>
      <w:szCs w:val="16"/>
    </w:rPr>
  </w:style>
  <w:style w:type="character" w:customStyle="1" w:styleId="5125pt">
    <w:name w:val="Основной текст (5) + 12;5 pt;Не полужирный;Курсив"/>
    <w:basedOn w:val="5"/>
    <w:rsid w:val="0097763C"/>
    <w:rPr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10pt1pt">
    <w:name w:val="Основной текст (5) + 10 pt;Интервал 1 pt"/>
    <w:basedOn w:val="5"/>
    <w:rsid w:val="0097763C"/>
    <w:rPr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510pt1pt0">
    <w:name w:val="Основной текст (5) + 10 pt;Не полужирный;Интервал 1 pt"/>
    <w:basedOn w:val="5"/>
    <w:rsid w:val="0097763C"/>
    <w:rPr>
      <w:b/>
      <w:b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">
    <w:name w:val="Заголовок №1_"/>
    <w:basedOn w:val="DefaultParagraphFont"/>
    <w:link w:val="11"/>
    <w:rsid w:val="00977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pt0">
    <w:name w:val="Основной текст (7) + Полужирный;Интервал 0 pt"/>
    <w:basedOn w:val="7"/>
    <w:rsid w:val="0097763C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Candara10pt-2pt">
    <w:name w:val="Заголовок №1 + Candara;10 pt;Не полужирный;Курсив;Интервал -2 pt"/>
    <w:basedOn w:val="1"/>
    <w:rsid w:val="0097763C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70pt00">
    <w:name w:val="Основной текст (7) + Полужирный;Интервал 0 pt_0"/>
    <w:basedOn w:val="7"/>
    <w:rsid w:val="0097763C"/>
    <w:rPr>
      <w:b/>
      <w:b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Candara">
    <w:name w:val="Основной текст (5) + Candara;Не полужирный"/>
    <w:basedOn w:val="5"/>
    <w:rsid w:val="0097763C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0">
    <w:name w:val="Основной текст1"/>
    <w:basedOn w:val="Normal"/>
    <w:link w:val="a"/>
    <w:rsid w:val="0097763C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0">
    <w:name w:val="Колонтитул_0"/>
    <w:basedOn w:val="Normal"/>
    <w:link w:val="a0"/>
    <w:rsid w:val="009776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rsid w:val="0097763C"/>
    <w:pPr>
      <w:shd w:val="clear" w:color="auto" w:fill="FFFFFF"/>
      <w:spacing w:line="293" w:lineRule="exact"/>
      <w:jc w:val="center"/>
    </w:pPr>
    <w:rPr>
      <w:rFonts w:ascii="Candara" w:eastAsia="Candara" w:hAnsi="Candara" w:cs="Candara"/>
      <w:spacing w:val="50"/>
      <w:sz w:val="22"/>
      <w:szCs w:val="22"/>
    </w:rPr>
  </w:style>
  <w:style w:type="paragraph" w:customStyle="1" w:styleId="4">
    <w:name w:val="Основной текст (4)"/>
    <w:basedOn w:val="Normal"/>
    <w:link w:val="4Exact"/>
    <w:rsid w:val="009776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9"/>
      <w:szCs w:val="59"/>
    </w:rPr>
  </w:style>
  <w:style w:type="paragraph" w:customStyle="1" w:styleId="700">
    <w:name w:val="Основной текст (7)_0"/>
    <w:basedOn w:val="Normal"/>
    <w:link w:val="7"/>
    <w:rsid w:val="0097763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30">
    <w:name w:val="Основной текст (3)"/>
    <w:basedOn w:val="Normal"/>
    <w:link w:val="3"/>
    <w:rsid w:val="0097763C"/>
    <w:pPr>
      <w:shd w:val="clear" w:color="auto" w:fill="FFFFFF"/>
      <w:spacing w:before="240" w:after="240" w:line="0" w:lineRule="atLeast"/>
      <w:jc w:val="center"/>
    </w:pPr>
    <w:rPr>
      <w:rFonts w:ascii="MS Mincho" w:eastAsia="MS Mincho" w:hAnsi="MS Mincho" w:cs="MS Mincho"/>
      <w:sz w:val="22"/>
      <w:szCs w:val="22"/>
    </w:rPr>
  </w:style>
  <w:style w:type="paragraph" w:customStyle="1" w:styleId="50">
    <w:name w:val="Основной текст (5)"/>
    <w:basedOn w:val="Normal"/>
    <w:link w:val="5"/>
    <w:rsid w:val="0097763C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Normal"/>
    <w:link w:val="6"/>
    <w:rsid w:val="0097763C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Normal"/>
    <w:link w:val="1"/>
    <w:rsid w:val="0097763C"/>
    <w:pPr>
      <w:shd w:val="clear" w:color="auto" w:fill="FFFFFF"/>
      <w:spacing w:line="317" w:lineRule="exact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2"/>
    <w:uiPriority w:val="99"/>
    <w:semiHidden/>
    <w:unhideWhenUsed/>
    <w:rsid w:val="009D53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D530F"/>
    <w:rPr>
      <w:color w:val="000000"/>
    </w:rPr>
  </w:style>
  <w:style w:type="paragraph" w:styleId="Header">
    <w:name w:val="header"/>
    <w:basedOn w:val="Normal"/>
    <w:link w:val="a3"/>
    <w:uiPriority w:val="99"/>
    <w:semiHidden/>
    <w:unhideWhenUsed/>
    <w:rsid w:val="009D530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9D530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