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319" w:rsidRPr="00A20319" w:rsidP="00A2031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дело № 5-385/2022</w:t>
      </w:r>
    </w:p>
    <w:p w:rsidR="00A20319" w:rsidRPr="00A20319" w:rsidP="00A203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20 мая  2022 г.                                                             г. Зеленодольск РТ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2031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031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20319">
        <w:rPr>
          <w:rFonts w:ascii="Times New Roman" w:hAnsi="Times New Roman" w:cs="Times New Roman"/>
          <w:sz w:val="28"/>
          <w:szCs w:val="28"/>
        </w:rPr>
        <w:t>Асулбегова</w:t>
      </w:r>
      <w:r w:rsidRPr="00A203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20319">
        <w:rPr>
          <w:rFonts w:ascii="Times New Roman" w:hAnsi="Times New Roman" w:cs="Times New Roman"/>
          <w:sz w:val="28"/>
          <w:szCs w:val="28"/>
        </w:rPr>
        <w:t>видеоконференц</w:t>
      </w:r>
      <w:r w:rsidRPr="00A20319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1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20319">
        <w:rPr>
          <w:rFonts w:ascii="Times New Roman" w:hAnsi="Times New Roman" w:cs="Times New Roman"/>
          <w:sz w:val="28"/>
          <w:szCs w:val="28"/>
        </w:rPr>
        <w:t>;</w:t>
      </w:r>
    </w:p>
    <w:p w:rsidR="00A20319" w:rsidRPr="00A20319" w:rsidP="00A203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УСТАНОВИЛ: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17.05.2022 в 18 час. 08 мин. Родионов В.Ю., находясь в магазине «Пятерочка», расположенном по адресу: РТ,  г. Зеленодольск, ул. Комарова, д. 18А, путем свободного доступа тайно  похитил 1 банку кофе  Нескафе </w:t>
      </w:r>
      <w:r w:rsidRPr="00A20319">
        <w:rPr>
          <w:rFonts w:ascii="Times New Roman" w:hAnsi="Times New Roman" w:cs="Times New Roman"/>
          <w:sz w:val="28"/>
          <w:szCs w:val="28"/>
        </w:rPr>
        <w:t>Gold</w:t>
      </w:r>
      <w:r w:rsidRPr="00A20319">
        <w:rPr>
          <w:rFonts w:ascii="Times New Roman" w:hAnsi="Times New Roman" w:cs="Times New Roman"/>
          <w:sz w:val="28"/>
          <w:szCs w:val="28"/>
        </w:rPr>
        <w:t xml:space="preserve"> объемом 190 </w:t>
      </w:r>
      <w:r w:rsidRPr="00A20319">
        <w:rPr>
          <w:rFonts w:ascii="Times New Roman" w:hAnsi="Times New Roman" w:cs="Times New Roman"/>
          <w:sz w:val="28"/>
          <w:szCs w:val="28"/>
        </w:rPr>
        <w:t>гр</w:t>
      </w:r>
      <w:r w:rsidRPr="00A20319">
        <w:rPr>
          <w:rFonts w:ascii="Times New Roman" w:hAnsi="Times New Roman" w:cs="Times New Roman"/>
          <w:sz w:val="28"/>
          <w:szCs w:val="28"/>
        </w:rPr>
        <w:t xml:space="preserve"> стоимостью 210,74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Родионов В.Ю. вину в совершении правонарушения, предусмотренного ч. 1 ст. 7.7 КоАП РФ, признал.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Факт совершения Родионовым В.Ю.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</w:t>
      </w:r>
      <w:r>
        <w:rPr>
          <w:rFonts w:ascii="Times New Roman" w:hAnsi="Times New Roman" w:cs="Times New Roman"/>
          <w:sz w:val="28"/>
          <w:szCs w:val="28"/>
        </w:rPr>
        <w:t>портом об обнаружении признаков</w:t>
      </w:r>
      <w:r w:rsidRPr="00A2031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 заявлением о привлечении Родионова В.Ю.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0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03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20319">
        <w:rPr>
          <w:rFonts w:ascii="Times New Roman" w:hAnsi="Times New Roman" w:cs="Times New Roman"/>
          <w:sz w:val="28"/>
          <w:szCs w:val="28"/>
        </w:rPr>
        <w:t>; справкой о стоимости похищенного; протоколом осмотра места происшествия от 19.05.2022;</w:t>
      </w:r>
      <w:r w:rsidRPr="00A20319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19.05.2022,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При таких основания, установлена вина Родионова В.Ю.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При назначении наказания Родионову В.Ю. мировой судья учитывает обстоятельства настоящего дела,  личность виновного.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20319">
        <w:rPr>
          <w:rFonts w:ascii="Times New Roman" w:hAnsi="Times New Roman" w:cs="Times New Roman"/>
          <w:sz w:val="28"/>
          <w:szCs w:val="28"/>
        </w:rPr>
        <w:t>п</w:t>
      </w:r>
      <w:r w:rsidRPr="00A20319">
        <w:rPr>
          <w:rFonts w:ascii="Times New Roman" w:hAnsi="Times New Roman" w:cs="Times New Roman"/>
          <w:sz w:val="28"/>
          <w:szCs w:val="28"/>
        </w:rPr>
        <w:t>.п</w:t>
      </w:r>
      <w:r w:rsidRPr="00A20319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наличие несовершеннолетнего ребенка.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A2031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A20319">
        <w:rPr>
          <w:rFonts w:ascii="Times New Roman" w:hAnsi="Times New Roman" w:cs="Times New Roman"/>
          <w:sz w:val="28"/>
          <w:szCs w:val="28"/>
        </w:rPr>
        <w:t>п.п</w:t>
      </w:r>
      <w:r w:rsidRPr="00A20319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A2031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0319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Pr="00A20319">
        <w:rPr>
          <w:rFonts w:ascii="Times New Roman" w:hAnsi="Times New Roman" w:cs="Times New Roman"/>
          <w:sz w:val="28"/>
          <w:szCs w:val="28"/>
        </w:rPr>
        <w:t>л.д</w:t>
      </w:r>
      <w:r w:rsidRPr="00A20319">
        <w:rPr>
          <w:rFonts w:ascii="Times New Roman" w:hAnsi="Times New Roman" w:cs="Times New Roman"/>
          <w:sz w:val="28"/>
          <w:szCs w:val="28"/>
        </w:rPr>
        <w:t>. 17 оборотная сторона).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Родионова В.Ю. не </w:t>
      </w:r>
      <w:r w:rsidRPr="00A20319">
        <w:rPr>
          <w:rFonts w:ascii="Times New Roman" w:hAnsi="Times New Roman" w:cs="Times New Roman"/>
          <w:sz w:val="28"/>
          <w:szCs w:val="28"/>
        </w:rPr>
        <w:t>достило</w:t>
      </w:r>
      <w:r w:rsidRPr="00A20319">
        <w:rPr>
          <w:rFonts w:ascii="Times New Roman" w:hAnsi="Times New Roman" w:cs="Times New Roman"/>
          <w:sz w:val="28"/>
          <w:szCs w:val="28"/>
        </w:rPr>
        <w:t xml:space="preserve"> </w:t>
      </w:r>
      <w:r w:rsidRPr="00A20319">
        <w:rPr>
          <w:rFonts w:ascii="Times New Roman" w:hAnsi="Times New Roman" w:cs="Times New Roman"/>
          <w:sz w:val="28"/>
          <w:szCs w:val="28"/>
        </w:rPr>
        <w:t>своей предупредительной цели, мировой судья считает необходимым назначить Родионову В.Ю. наказание в виде административного ареста.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A20319" w:rsidRPr="00A20319" w:rsidP="00A2031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ПОСТАНОВИЛ: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Родионова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19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2031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12 (двенадцать) суток. 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Срок административного задержания Родионова В.Ю.  с 19 час. 45 мин. 19.05.2022  зачесть в срок административного ареста.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20319">
        <w:rPr>
          <w:rFonts w:ascii="Times New Roman" w:hAnsi="Times New Roman" w:cs="Times New Roman"/>
          <w:sz w:val="28"/>
          <w:szCs w:val="28"/>
        </w:rPr>
        <w:t>Зеленодольский</w:t>
      </w:r>
      <w:r w:rsidRPr="00A2031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20319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319">
        <w:rPr>
          <w:rFonts w:ascii="Times New Roman" w:hAnsi="Times New Roman" w:cs="Times New Roman"/>
          <w:sz w:val="28"/>
          <w:szCs w:val="28"/>
        </w:rPr>
        <w:t xml:space="preserve">по </w:t>
      </w:r>
      <w:r w:rsidRPr="00A2031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2031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A2031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0D5F66" w:rsidRPr="00A20319" w:rsidP="00A203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24"/>
    <w:rsid w:val="000D5F66"/>
    <w:rsid w:val="00503024"/>
    <w:rsid w:val="00A20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