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FDC" w:rsidRPr="00E31FDC" w:rsidP="00E31F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дело № 5-86/2022</w:t>
      </w:r>
    </w:p>
    <w:p w:rsidR="00E31FDC" w:rsidRPr="00E31FDC" w:rsidP="00E31F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11 февраля 2021 г.                                                   г. Зеленодольск РТ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31F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31FDC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E31FDC">
        <w:rPr>
          <w:rFonts w:ascii="Times New Roman" w:hAnsi="Times New Roman" w:cs="Times New Roman"/>
          <w:sz w:val="28"/>
          <w:szCs w:val="28"/>
        </w:rPr>
        <w:t>Асулбегова</w:t>
      </w:r>
      <w:r w:rsidRPr="00E31F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7.27 Кодекса Российской Федерации об административных правонарушениях,  в отношении Ильина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FD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F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31FDC">
        <w:rPr>
          <w:rFonts w:ascii="Times New Roman" w:hAnsi="Times New Roman" w:cs="Times New Roman"/>
          <w:sz w:val="28"/>
          <w:szCs w:val="28"/>
        </w:rPr>
        <w:t>,</w:t>
      </w:r>
    </w:p>
    <w:p w:rsidR="00E31FDC" w:rsidRPr="00E31FDC" w:rsidP="00E31F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УСТАНОВИЛ: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13.11.2021 примерно в 14 час. 45 мин. Ильин В.А., находясь в торговом зале магазина «Пятерочка» № 1304 по адресу: РМЭ, г. Волжск, ул. Чапаева, д. 9, путем свободного доступа тайно похитил товар на общую сумму  1910,98 руб. без учета НДС, а именно: кофе «BUSH. ORIGINAL» растворимый, 100гр стоимостью 273,29 руб. без учета НДС в количестве 1 шт.;  кофе «EGOISTE PLATINUM» 100 </w:t>
      </w:r>
      <w:r w:rsidRPr="00E31FDC">
        <w:rPr>
          <w:rFonts w:ascii="Times New Roman" w:hAnsi="Times New Roman" w:cs="Times New Roman"/>
          <w:sz w:val="28"/>
          <w:szCs w:val="28"/>
        </w:rPr>
        <w:t>гр</w:t>
      </w:r>
      <w:r w:rsidRPr="00E31FDC">
        <w:rPr>
          <w:rFonts w:ascii="Times New Roman" w:hAnsi="Times New Roman" w:cs="Times New Roman"/>
          <w:sz w:val="28"/>
          <w:szCs w:val="28"/>
        </w:rPr>
        <w:t xml:space="preserve"> стоимостью 297,33 руб. без учета НДС; виски «</w:t>
      </w:r>
      <w:r w:rsidRPr="00E31FDC">
        <w:rPr>
          <w:rFonts w:ascii="Times New Roman" w:hAnsi="Times New Roman" w:cs="Times New Roman"/>
          <w:sz w:val="28"/>
          <w:szCs w:val="28"/>
        </w:rPr>
        <w:t>Баллантайз</w:t>
      </w:r>
      <w:r w:rsidRPr="00E31FDC">
        <w:rPr>
          <w:rFonts w:ascii="Times New Roman" w:hAnsi="Times New Roman" w:cs="Times New Roman"/>
          <w:sz w:val="28"/>
          <w:szCs w:val="28"/>
        </w:rPr>
        <w:t xml:space="preserve"> </w:t>
      </w:r>
      <w:r w:rsidRPr="00E31FDC">
        <w:rPr>
          <w:rFonts w:ascii="Times New Roman" w:hAnsi="Times New Roman" w:cs="Times New Roman"/>
          <w:sz w:val="28"/>
          <w:szCs w:val="28"/>
        </w:rPr>
        <w:t>Файн</w:t>
      </w:r>
      <w:r w:rsidRPr="00E31FDC">
        <w:rPr>
          <w:rFonts w:ascii="Times New Roman" w:hAnsi="Times New Roman" w:cs="Times New Roman"/>
          <w:sz w:val="28"/>
          <w:szCs w:val="28"/>
        </w:rPr>
        <w:t>» 40% емкостью 0,7л стоимостью 670,18 руб. без учета НДС в количестве 2 шт.,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Ильин В.А. вину в совершении правонарушения, предусмотренного ч. 2 ст. 7.27 КоАП РФ, признал, </w:t>
      </w:r>
      <w:r w:rsidRPr="00E31FDC">
        <w:rPr>
          <w:rFonts w:ascii="Times New Roman" w:hAnsi="Times New Roman" w:cs="Times New Roman"/>
          <w:sz w:val="28"/>
          <w:szCs w:val="28"/>
        </w:rPr>
        <w:t>в</w:t>
      </w:r>
      <w:r w:rsidRPr="00E31FDC">
        <w:rPr>
          <w:rFonts w:ascii="Times New Roman" w:hAnsi="Times New Roman" w:cs="Times New Roman"/>
          <w:sz w:val="28"/>
          <w:szCs w:val="28"/>
        </w:rPr>
        <w:t xml:space="preserve"> содеянном раскаивается.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Факт совершения Ильиным В.А. правонарушения, предусмотренного ч. 2 ст. 7.27 КоАП РФ, подтверждается также  документами, достоверность и допустимость которых как доказательств, сомнений не вызывает:   заявлением о привлечении к ответственности Ильина В.А.;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1FDC">
        <w:rPr>
          <w:rFonts w:ascii="Times New Roman" w:hAnsi="Times New Roman" w:cs="Times New Roman"/>
          <w:sz w:val="28"/>
          <w:szCs w:val="28"/>
        </w:rPr>
        <w:t xml:space="preserve">; справкой о стоимости похищенного, стоимость которого составляет 1910,98 руб. без учета НДС; инвентаризационным актом о выявлении недостачи ТМЦ на сумму 1910,98 руб.; протоколом осмотра места происшествия от 18.11.2021; протоколом об административном правонарушении от 09.12.2021,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При таких основания, установлена вина Ильина В.А. в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При назначении наказания Ильину В.А. мировой судья учитывает обстоятельства настоящего дела,  личность виновного, обстоятельства, смягчающие и отягчающие административную ответственность.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В качестве смягчающих обстоятельств, мировой судья учитывает признание вины, раскаяние Ильина В.А.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E31FD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E31FDC">
        <w:rPr>
          <w:rFonts w:ascii="Times New Roman" w:hAnsi="Times New Roman" w:cs="Times New Roman"/>
          <w:sz w:val="28"/>
          <w:szCs w:val="28"/>
        </w:rPr>
        <w:t>п.п</w:t>
      </w:r>
      <w:r w:rsidRPr="00E31FDC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E31F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31FDC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Pr="00E31FDC">
        <w:rPr>
          <w:rFonts w:ascii="Times New Roman" w:hAnsi="Times New Roman" w:cs="Times New Roman"/>
          <w:sz w:val="28"/>
          <w:szCs w:val="28"/>
        </w:rPr>
        <w:t>л.д</w:t>
      </w:r>
      <w:r w:rsidRPr="00E31FDC">
        <w:rPr>
          <w:rFonts w:ascii="Times New Roman" w:hAnsi="Times New Roman" w:cs="Times New Roman"/>
          <w:sz w:val="28"/>
          <w:szCs w:val="28"/>
        </w:rPr>
        <w:t>. 16-18).</w:t>
      </w:r>
    </w:p>
    <w:p w:rsid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С учетом состояния здоровья Ильина В.А., инвалидности 3 группы, мировой судья считает возможным назначить ему административное наказание в виде административного штрафа в трехкратном размере стоимости похищенного имущества.                                                    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 Руководствуясь ст. ст.29.9 – 29.11 КоАП РФ,  мировой судья</w:t>
      </w:r>
    </w:p>
    <w:p w:rsidR="00E31FDC" w:rsidRPr="00E31FDC" w:rsidP="00E31F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ПОСТАНОВИЛ: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>Ильина В</w:t>
      </w:r>
      <w:r>
        <w:rPr>
          <w:rFonts w:ascii="Times New Roman" w:hAnsi="Times New Roman" w:cs="Times New Roman"/>
          <w:sz w:val="28"/>
          <w:szCs w:val="28"/>
        </w:rPr>
        <w:t>. А.</w:t>
      </w:r>
      <w:r w:rsidRPr="00E31FDC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2 статьи 7.27 Кодекса Российской Федерации об административных правонарушениях, и   назначить  административное наказание в виде административного штрафа в размере 5732 (пять тысяч семьсот тридцать два) руб. 94 коп.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E31F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31FD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РТ г. Казань, БИК 019205400, </w:t>
      </w:r>
      <w:r w:rsidRPr="00E31FDC">
        <w:rPr>
          <w:rFonts w:ascii="Times New Roman" w:hAnsi="Times New Roman" w:cs="Times New Roman"/>
          <w:sz w:val="28"/>
          <w:szCs w:val="28"/>
        </w:rPr>
        <w:t>кор</w:t>
      </w:r>
      <w:r w:rsidRPr="00E31FDC">
        <w:rPr>
          <w:rFonts w:ascii="Times New Roman" w:hAnsi="Times New Roman" w:cs="Times New Roman"/>
          <w:sz w:val="28"/>
          <w:szCs w:val="28"/>
        </w:rPr>
        <w:t>. счет</w:t>
      </w:r>
      <w:r w:rsidRPr="00E31FDC">
        <w:rPr>
          <w:rFonts w:ascii="Times New Roman" w:hAnsi="Times New Roman" w:cs="Times New Roman"/>
          <w:sz w:val="28"/>
          <w:szCs w:val="28"/>
        </w:rPr>
        <w:t xml:space="preserve"> 40102810445370000079, ОКТМО 92701000001, КБК 73111601073010027140, идентификатор 0318690900000000026775883. 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Разъяснить Ильину В.А. правовые последствия за уклонение от исполнения административного наказания, предусмотренные ст.20.25 ч. 1 КоАП РФ: </w:t>
      </w:r>
      <w:r w:rsidRPr="00E31FDC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31FDC">
        <w:rPr>
          <w:rFonts w:ascii="Times New Roman" w:hAnsi="Times New Roman" w:cs="Times New Roman"/>
          <w:sz w:val="28"/>
          <w:szCs w:val="28"/>
        </w:rPr>
        <w:t>Зеленодольский</w:t>
      </w:r>
      <w:r w:rsidRPr="00E31FD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FDC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D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31FDC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F2813" w:rsidRPr="00E31FDC" w:rsidP="00E31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10"/>
    <w:rsid w:val="004D2210"/>
    <w:rsid w:val="00E31FDC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