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7F66" w:rsidP="006A7F66">
      <w:pPr>
        <w:pStyle w:val="Title"/>
        <w:ind w:firstLine="709"/>
        <w:jc w:val="right"/>
        <w:outlineLvl w:val="0"/>
        <w:rPr>
          <w:b w:val="0"/>
        </w:rPr>
      </w:pPr>
      <w:r>
        <w:rPr>
          <w:b w:val="0"/>
        </w:rPr>
        <w:t>Дело № 5-292/2022</w:t>
      </w:r>
    </w:p>
    <w:p w:rsidR="006A7F66" w:rsidP="006A7F66">
      <w:pPr>
        <w:jc w:val="right"/>
        <w:rPr>
          <w:sz w:val="24"/>
          <w:szCs w:val="24"/>
        </w:rPr>
      </w:pPr>
      <w:r>
        <w:rPr>
          <w:sz w:val="24"/>
          <w:szCs w:val="24"/>
        </w:rPr>
        <w:t xml:space="preserve">УИД 16 </w:t>
      </w:r>
      <w:r>
        <w:rPr>
          <w:sz w:val="24"/>
          <w:szCs w:val="24"/>
          <w:lang w:val="en-US"/>
        </w:rPr>
        <w:t>ms</w:t>
      </w:r>
      <w:r>
        <w:rPr>
          <w:sz w:val="24"/>
          <w:szCs w:val="24"/>
        </w:rPr>
        <w:t xml:space="preserve"> 0093-01-2022-001429-62</w:t>
      </w:r>
    </w:p>
    <w:p w:rsidR="006A7F66" w:rsidP="006A7F66">
      <w:pPr>
        <w:pStyle w:val="Title"/>
        <w:ind w:left="-567" w:right="-426" w:firstLine="709"/>
        <w:outlineLvl w:val="0"/>
        <w:rPr>
          <w:b w:val="0"/>
          <w:sz w:val="28"/>
          <w:szCs w:val="28"/>
        </w:rPr>
      </w:pPr>
    </w:p>
    <w:p w:rsidR="006A7F66" w:rsidP="006A7F66">
      <w:pPr>
        <w:pStyle w:val="Title"/>
        <w:ind w:left="-567" w:right="-426" w:firstLine="709"/>
        <w:outlineLvl w:val="0"/>
        <w:rPr>
          <w:b w:val="0"/>
          <w:sz w:val="28"/>
          <w:szCs w:val="28"/>
        </w:rPr>
      </w:pPr>
      <w:r>
        <w:rPr>
          <w:b w:val="0"/>
          <w:sz w:val="28"/>
          <w:szCs w:val="28"/>
        </w:rPr>
        <w:t>П О С Т А Н О В Л Е Н И Е</w:t>
      </w:r>
    </w:p>
    <w:p w:rsidR="006A7F66" w:rsidP="006A7F66">
      <w:pPr>
        <w:tabs>
          <w:tab w:val="right" w:pos="7239"/>
          <w:tab w:val="left" w:pos="7345"/>
        </w:tabs>
        <w:ind w:right="-1"/>
        <w:jc w:val="both"/>
        <w:rPr>
          <w:sz w:val="28"/>
          <w:szCs w:val="28"/>
        </w:rPr>
      </w:pPr>
      <w:r>
        <w:rPr>
          <w:sz w:val="28"/>
          <w:szCs w:val="28"/>
        </w:rPr>
        <w:t>12 мая 2022 года                                                                                     г. Бугульма РТ</w:t>
      </w:r>
    </w:p>
    <w:p w:rsidR="006A7F66" w:rsidP="006A7F66">
      <w:pPr>
        <w:tabs>
          <w:tab w:val="right" w:pos="7239"/>
          <w:tab w:val="left" w:pos="7345"/>
        </w:tabs>
        <w:ind w:right="-1" w:firstLine="709"/>
        <w:jc w:val="both"/>
        <w:rPr>
          <w:sz w:val="28"/>
          <w:szCs w:val="28"/>
        </w:rPr>
      </w:pPr>
      <w:r>
        <w:rPr>
          <w:sz w:val="28"/>
          <w:szCs w:val="28"/>
        </w:rPr>
        <w:t xml:space="preserve">                                   </w:t>
      </w:r>
    </w:p>
    <w:p w:rsidR="006A7F66" w:rsidP="006A7F66">
      <w:pPr>
        <w:ind w:firstLine="709"/>
        <w:jc w:val="both"/>
        <w:rPr>
          <w:color w:val="000000"/>
          <w:sz w:val="28"/>
          <w:szCs w:val="28"/>
          <w:lang w:bidi="ru-RU"/>
        </w:rPr>
      </w:pPr>
      <w:r>
        <w:rPr>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д.18А, рассмотрев в открытом судебном заседании дело об административном правонарушении, предусмотренном частью 3 статьи 19.6.1 Кодекса Российской </w:t>
      </w:r>
      <w:r w:rsidRPr="006A7F66">
        <w:rPr>
          <w:sz w:val="28"/>
          <w:szCs w:val="28"/>
        </w:rPr>
        <w:t xml:space="preserve">Федерации об административных правонарушениях (далее – КоАП РФ), в отношении </w:t>
      </w:r>
      <w:r w:rsidRPr="006A7F66">
        <w:rPr>
          <w:sz w:val="28"/>
          <w:szCs w:val="28"/>
        </w:rPr>
        <w:t>Калимуллиной</w:t>
      </w:r>
      <w:r w:rsidRPr="006A7F66">
        <w:rPr>
          <w:sz w:val="28"/>
          <w:szCs w:val="28"/>
        </w:rPr>
        <w:t xml:space="preserve"> </w:t>
      </w:r>
      <w:r w:rsidR="000329BF">
        <w:rPr>
          <w:sz w:val="28"/>
          <w:szCs w:val="28"/>
        </w:rPr>
        <w:t>*</w:t>
      </w:r>
    </w:p>
    <w:p w:rsidR="005A327E" w:rsidRPr="006A7F66" w:rsidP="006A7F66">
      <w:pPr>
        <w:ind w:firstLine="709"/>
        <w:jc w:val="both"/>
        <w:rPr>
          <w:color w:val="000000"/>
          <w:sz w:val="28"/>
          <w:szCs w:val="28"/>
          <w:lang w:bidi="ru-RU"/>
        </w:rPr>
      </w:pPr>
    </w:p>
    <w:p w:rsidR="006A7F66" w:rsidP="006A7F66">
      <w:pPr>
        <w:ind w:firstLine="709"/>
        <w:jc w:val="center"/>
        <w:rPr>
          <w:sz w:val="27"/>
          <w:szCs w:val="27"/>
        </w:rPr>
      </w:pPr>
      <w:r>
        <w:rPr>
          <w:sz w:val="27"/>
          <w:szCs w:val="27"/>
        </w:rPr>
        <w:t>У С Т А Н О В И Л:</w:t>
      </w:r>
    </w:p>
    <w:p w:rsidR="006A7F66" w:rsidRPr="005A327E" w:rsidP="005A327E">
      <w:pPr>
        <w:ind w:right="-1" w:firstLine="709"/>
        <w:jc w:val="both"/>
        <w:rPr>
          <w:sz w:val="28"/>
          <w:szCs w:val="28"/>
        </w:rPr>
      </w:pPr>
    </w:p>
    <w:p w:rsidR="005A327E" w:rsidRPr="00AF4EBB" w:rsidP="005A327E">
      <w:pPr>
        <w:pStyle w:val="22"/>
        <w:shd w:val="clear" w:color="auto" w:fill="auto"/>
        <w:spacing w:line="240" w:lineRule="auto"/>
        <w:ind w:firstLine="740"/>
        <w:rPr>
          <w:color w:val="000000"/>
          <w:sz w:val="28"/>
          <w:szCs w:val="28"/>
          <w:lang w:eastAsia="ru-RU" w:bidi="ru-RU"/>
        </w:rPr>
      </w:pPr>
      <w:r w:rsidRPr="005A327E">
        <w:rPr>
          <w:color w:val="000000"/>
          <w:sz w:val="28"/>
          <w:szCs w:val="28"/>
          <w:lang w:eastAsia="ru-RU" w:bidi="ru-RU"/>
        </w:rPr>
        <w:t>Бугульминской</w:t>
      </w:r>
      <w:r w:rsidRPr="005A327E">
        <w:rPr>
          <w:color w:val="000000"/>
          <w:sz w:val="28"/>
          <w:szCs w:val="28"/>
          <w:lang w:eastAsia="ru-RU" w:bidi="ru-RU"/>
        </w:rPr>
        <w:t xml:space="preserve"> городской прокуратурой на основании решения о проведении проверки № </w:t>
      </w:r>
      <w:r w:rsidR="000329BF">
        <w:rPr>
          <w:sz w:val="28"/>
          <w:szCs w:val="28"/>
        </w:rPr>
        <w:t>*</w:t>
      </w:r>
      <w:r w:rsidR="000329BF">
        <w:rPr>
          <w:sz w:val="28"/>
          <w:szCs w:val="28"/>
        </w:rPr>
        <w:t xml:space="preserve"> </w:t>
      </w:r>
      <w:r w:rsidRPr="005A327E">
        <w:rPr>
          <w:color w:val="000000"/>
          <w:sz w:val="28"/>
          <w:szCs w:val="28"/>
          <w:lang w:eastAsia="ru-RU" w:bidi="ru-RU"/>
        </w:rPr>
        <w:t xml:space="preserve">от 14.04.2022 в период с 14.04.2022 по 15.04.2022 проведена проверка соблюдения требований Федерального закона 26.12.2008 № 294-ФЗ «О защите прав юридических лиц и индивидуальных предпринимателей при </w:t>
      </w:r>
      <w:r w:rsidRPr="00AF4EBB">
        <w:rPr>
          <w:color w:val="000000"/>
          <w:sz w:val="28"/>
          <w:szCs w:val="28"/>
          <w:lang w:eastAsia="ru-RU" w:bidi="ru-RU"/>
        </w:rPr>
        <w:t xml:space="preserve">осуществлении государственного контроля (надзора) и муниципального контроля» в </w:t>
      </w:r>
      <w:r w:rsidRPr="00AF4EBB">
        <w:rPr>
          <w:color w:val="000000"/>
          <w:sz w:val="28"/>
          <w:szCs w:val="28"/>
          <w:lang w:eastAsia="ru-RU" w:bidi="ru-RU"/>
        </w:rPr>
        <w:t>Бугульминском</w:t>
      </w:r>
      <w:r w:rsidRPr="00AF4EBB">
        <w:rPr>
          <w:color w:val="000000"/>
          <w:sz w:val="28"/>
          <w:szCs w:val="28"/>
          <w:lang w:eastAsia="ru-RU" w:bidi="ru-RU"/>
        </w:rPr>
        <w:t xml:space="preserve"> ТО.</w:t>
      </w:r>
    </w:p>
    <w:p w:rsidR="005A327E" w:rsidRPr="005A327E" w:rsidP="005A327E">
      <w:pPr>
        <w:pStyle w:val="22"/>
        <w:shd w:val="clear" w:color="auto" w:fill="auto"/>
        <w:spacing w:line="322" w:lineRule="exact"/>
        <w:ind w:firstLine="740"/>
        <w:rPr>
          <w:sz w:val="28"/>
          <w:szCs w:val="28"/>
        </w:rPr>
      </w:pPr>
      <w:r w:rsidRPr="00AF4EBB">
        <w:rPr>
          <w:color w:val="000000"/>
          <w:sz w:val="28"/>
          <w:szCs w:val="28"/>
          <w:lang w:eastAsia="ru-RU" w:bidi="ru-RU"/>
        </w:rPr>
        <w:t xml:space="preserve">Так, согласно сведениям </w:t>
      </w:r>
      <w:r w:rsidRPr="00AF4EBB" w:rsidR="00AF4EBB">
        <w:rPr>
          <w:color w:val="000000"/>
          <w:sz w:val="28"/>
          <w:szCs w:val="28"/>
          <w:lang w:eastAsia="ru-RU" w:bidi="ru-RU"/>
        </w:rPr>
        <w:t>Единого реестра проверок</w:t>
      </w:r>
      <w:r w:rsidR="00AF4EBB">
        <w:rPr>
          <w:color w:val="000000"/>
          <w:sz w:val="28"/>
          <w:szCs w:val="28"/>
          <w:lang w:eastAsia="ru-RU" w:bidi="ru-RU"/>
        </w:rPr>
        <w:t xml:space="preserve"> (далее – ЕРП)</w:t>
      </w:r>
      <w:r w:rsidRPr="00AF4EBB">
        <w:rPr>
          <w:color w:val="000000"/>
          <w:sz w:val="28"/>
          <w:szCs w:val="28"/>
          <w:lang w:eastAsia="ru-RU" w:bidi="ru-RU"/>
        </w:rPr>
        <w:t>, в нарушение подпункта «а» пункта 1 раздела 1 приложения № 1 к Правилам</w:t>
      </w:r>
      <w:r w:rsidRPr="00AF4EBB">
        <w:rPr>
          <w:color w:val="000000"/>
          <w:sz w:val="28"/>
          <w:szCs w:val="28"/>
          <w:lang w:bidi="ru-RU"/>
        </w:rPr>
        <w:t xml:space="preserve"> </w:t>
      </w:r>
      <w:r w:rsidRPr="00AF4EBB">
        <w:rPr>
          <w:color w:val="000000"/>
          <w:sz w:val="28"/>
          <w:szCs w:val="28"/>
          <w:lang w:eastAsia="ru-RU" w:bidi="ru-RU"/>
        </w:rPr>
        <w:t xml:space="preserve">формирования и ведения единого реестра проверок (далее - Правила), </w:t>
      </w:r>
      <w:r w:rsidRPr="00AF4EBB" w:rsidR="00AF4EBB">
        <w:rPr>
          <w:color w:val="000000"/>
          <w:sz w:val="28"/>
          <w:szCs w:val="28"/>
          <w:lang w:eastAsia="ru-RU" w:bidi="ru-RU"/>
        </w:rPr>
        <w:t>утверждённым</w:t>
      </w:r>
      <w:r w:rsidRPr="00AF4EBB">
        <w:rPr>
          <w:color w:val="000000"/>
          <w:sz w:val="28"/>
          <w:szCs w:val="28"/>
          <w:lang w:eastAsia="ru-RU" w:bidi="ru-RU"/>
        </w:rPr>
        <w:t xml:space="preserve"> постановлением Правительства Российской Федерации</w:t>
      </w:r>
      <w:r>
        <w:rPr>
          <w:color w:val="000000"/>
          <w:sz w:val="28"/>
          <w:szCs w:val="28"/>
          <w:lang w:eastAsia="ru-RU" w:bidi="ru-RU"/>
        </w:rPr>
        <w:t xml:space="preserve"> от 28.04.2015 №415,</w:t>
      </w:r>
      <w:r w:rsidRPr="005A327E">
        <w:rPr>
          <w:color w:val="000000"/>
          <w:sz w:val="28"/>
          <w:szCs w:val="28"/>
          <w:lang w:eastAsia="ru-RU" w:bidi="ru-RU"/>
        </w:rPr>
        <w:t xml:space="preserve"> пункта 2 раздела 2 приложения № 1 Правил по контрольно-надзорному мероприятию №</w:t>
      </w:r>
      <w:r w:rsidRPr="005A327E">
        <w:rPr>
          <w:color w:val="000000"/>
          <w:sz w:val="28"/>
          <w:szCs w:val="28"/>
          <w:lang w:eastAsia="ru-RU" w:bidi="ru-RU"/>
        </w:rPr>
        <w:tab/>
      </w:r>
      <w:r w:rsidR="000329BF">
        <w:rPr>
          <w:sz w:val="28"/>
          <w:szCs w:val="28"/>
        </w:rPr>
        <w:t>*</w:t>
      </w:r>
      <w:r w:rsidR="000329BF">
        <w:rPr>
          <w:sz w:val="28"/>
          <w:szCs w:val="28"/>
        </w:rPr>
        <w:t xml:space="preserve"> </w:t>
      </w:r>
      <w:r w:rsidRPr="005A327E">
        <w:rPr>
          <w:color w:val="000000"/>
          <w:sz w:val="28"/>
          <w:szCs w:val="28"/>
          <w:lang w:eastAsia="ru-RU" w:bidi="ru-RU"/>
        </w:rPr>
        <w:t>от</w:t>
      </w:r>
      <w:r>
        <w:rPr>
          <w:color w:val="000000"/>
          <w:sz w:val="28"/>
          <w:szCs w:val="28"/>
          <w:lang w:eastAsia="ru-RU" w:bidi="ru-RU"/>
        </w:rPr>
        <w:t xml:space="preserve"> </w:t>
      </w:r>
      <w:r w:rsidRPr="005A327E">
        <w:rPr>
          <w:color w:val="000000"/>
          <w:sz w:val="28"/>
          <w:szCs w:val="28"/>
          <w:lang w:eastAsia="ru-RU" w:bidi="ru-RU"/>
        </w:rPr>
        <w:t>31.05.2021, в период с 22.04.2021 в ЕРП не внесены сведения в раздел:</w:t>
      </w:r>
      <w:r w:rsidRPr="005A327E">
        <w:rPr>
          <w:color w:val="000000"/>
          <w:sz w:val="28"/>
          <w:szCs w:val="28"/>
          <w:lang w:eastAsia="ru-RU" w:bidi="ru-RU"/>
        </w:rPr>
        <w:t xml:space="preserve"> «Подлежащие проверке обязательные требования».</w:t>
      </w:r>
    </w:p>
    <w:p w:rsidR="005A327E" w:rsidRPr="005A327E" w:rsidP="005A327E">
      <w:pPr>
        <w:pStyle w:val="22"/>
        <w:shd w:val="clear" w:color="auto" w:fill="auto"/>
        <w:spacing w:line="240" w:lineRule="auto"/>
        <w:ind w:firstLine="740"/>
        <w:rPr>
          <w:sz w:val="28"/>
          <w:szCs w:val="28"/>
        </w:rPr>
      </w:pPr>
      <w:r w:rsidRPr="005A327E">
        <w:rPr>
          <w:color w:val="000000"/>
          <w:sz w:val="28"/>
          <w:szCs w:val="28"/>
          <w:lang w:eastAsia="ru-RU" w:bidi="ru-RU"/>
        </w:rPr>
        <w:t xml:space="preserve">Аналогичные нарушения выявлены при изучении контрольно-надзорных мероприятий №№ </w:t>
      </w:r>
      <w:r w:rsidR="000329BF">
        <w:rPr>
          <w:sz w:val="28"/>
          <w:szCs w:val="28"/>
        </w:rPr>
        <w:t>*</w:t>
      </w:r>
      <w:r w:rsidR="000329BF">
        <w:rPr>
          <w:sz w:val="28"/>
          <w:szCs w:val="28"/>
        </w:rPr>
        <w:t xml:space="preserve"> </w:t>
      </w:r>
      <w:r w:rsidRPr="005A327E">
        <w:rPr>
          <w:color w:val="000000"/>
          <w:sz w:val="28"/>
          <w:szCs w:val="28"/>
          <w:lang w:eastAsia="ru-RU" w:bidi="ru-RU"/>
        </w:rPr>
        <w:t xml:space="preserve">от 11.05.2021, </w:t>
      </w:r>
      <w:r w:rsidR="000329BF">
        <w:rPr>
          <w:sz w:val="28"/>
          <w:szCs w:val="28"/>
        </w:rPr>
        <w:t>*</w:t>
      </w:r>
      <w:r w:rsidR="000329BF">
        <w:rPr>
          <w:sz w:val="28"/>
          <w:szCs w:val="28"/>
        </w:rPr>
        <w:t xml:space="preserve"> </w:t>
      </w:r>
      <w:r w:rsidRPr="005A327E">
        <w:rPr>
          <w:color w:val="000000"/>
          <w:sz w:val="28"/>
          <w:szCs w:val="28"/>
          <w:lang w:eastAsia="ru-RU" w:bidi="ru-RU"/>
        </w:rPr>
        <w:t xml:space="preserve"> от 28.05.2021.</w:t>
      </w:r>
    </w:p>
    <w:p w:rsidR="005A327E" w:rsidRPr="005A327E" w:rsidP="005A327E">
      <w:pPr>
        <w:pStyle w:val="22"/>
        <w:shd w:val="clear" w:color="auto" w:fill="auto"/>
        <w:spacing w:line="240" w:lineRule="auto"/>
        <w:ind w:firstLine="740"/>
        <w:rPr>
          <w:sz w:val="28"/>
          <w:szCs w:val="28"/>
        </w:rPr>
      </w:pPr>
      <w:r w:rsidRPr="005A327E">
        <w:rPr>
          <w:color w:val="000000"/>
          <w:sz w:val="28"/>
          <w:szCs w:val="28"/>
          <w:lang w:eastAsia="ru-RU" w:bidi="ru-RU"/>
        </w:rPr>
        <w:t xml:space="preserve">Контрольно-надзорные мероприятия №№ </w:t>
      </w:r>
      <w:r w:rsidR="000329BF">
        <w:rPr>
          <w:sz w:val="28"/>
          <w:szCs w:val="28"/>
        </w:rPr>
        <w:t>*</w:t>
      </w:r>
      <w:r w:rsidR="000329BF">
        <w:rPr>
          <w:sz w:val="28"/>
          <w:szCs w:val="28"/>
        </w:rPr>
        <w:t xml:space="preserve"> </w:t>
      </w:r>
      <w:r w:rsidRPr="005A327E">
        <w:rPr>
          <w:color w:val="000000"/>
          <w:sz w:val="28"/>
          <w:szCs w:val="28"/>
          <w:lang w:eastAsia="ru-RU" w:bidi="ru-RU"/>
        </w:rPr>
        <w:t xml:space="preserve"> Бугульминского ТО.</w:t>
      </w:r>
    </w:p>
    <w:p w:rsidR="005A327E" w:rsidRPr="005A327E" w:rsidP="005A327E">
      <w:pPr>
        <w:pStyle w:val="22"/>
        <w:shd w:val="clear" w:color="auto" w:fill="auto"/>
        <w:spacing w:line="240" w:lineRule="auto"/>
        <w:ind w:firstLine="740"/>
        <w:rPr>
          <w:sz w:val="28"/>
          <w:szCs w:val="28"/>
        </w:rPr>
      </w:pPr>
      <w:r w:rsidRPr="005A327E">
        <w:rPr>
          <w:color w:val="000000"/>
          <w:sz w:val="28"/>
          <w:szCs w:val="28"/>
          <w:lang w:eastAsia="ru-RU" w:bidi="ru-RU"/>
        </w:rPr>
        <w:t xml:space="preserve">Приказом Управления Федеральной службы по надзору в сфере защиты прав потребителей и благополучия человека по Республике Татарстан № </w:t>
      </w:r>
      <w:r w:rsidR="000329BF">
        <w:rPr>
          <w:sz w:val="28"/>
          <w:szCs w:val="28"/>
        </w:rPr>
        <w:t>*</w:t>
      </w:r>
      <w:r w:rsidR="000329BF">
        <w:rPr>
          <w:sz w:val="28"/>
          <w:szCs w:val="28"/>
        </w:rPr>
        <w:t xml:space="preserve"> </w:t>
      </w:r>
      <w:r w:rsidRPr="005A327E">
        <w:rPr>
          <w:color w:val="000000"/>
          <w:sz w:val="28"/>
          <w:szCs w:val="28"/>
          <w:lang w:eastAsia="ru-RU" w:bidi="ru-RU"/>
        </w:rPr>
        <w:t>от 27.07.2016 предусмотрено внесение в ЕРП обязательных сведений о контрольно-надзорных мероприятиях в соответствии с постановлением Правительства Российской Федерации от 28.04.2015 № 415.</w:t>
      </w:r>
    </w:p>
    <w:p w:rsidR="005A327E" w:rsidRPr="005A327E" w:rsidP="00AF4EBB">
      <w:pPr>
        <w:pStyle w:val="22"/>
        <w:shd w:val="clear" w:color="auto" w:fill="auto"/>
        <w:tabs>
          <w:tab w:val="left" w:pos="3207"/>
        </w:tabs>
        <w:spacing w:line="240" w:lineRule="auto"/>
        <w:ind w:firstLine="740"/>
        <w:rPr>
          <w:sz w:val="28"/>
          <w:szCs w:val="28"/>
        </w:rPr>
      </w:pPr>
      <w:r w:rsidRPr="005A327E">
        <w:rPr>
          <w:color w:val="000000"/>
          <w:sz w:val="28"/>
          <w:szCs w:val="28"/>
          <w:lang w:eastAsia="ru-RU" w:bidi="ru-RU"/>
        </w:rPr>
        <w:t>Приложением №</w:t>
      </w:r>
      <w:r w:rsidRPr="005A327E">
        <w:rPr>
          <w:color w:val="000000"/>
          <w:sz w:val="28"/>
          <w:szCs w:val="28"/>
          <w:lang w:eastAsia="ru-RU" w:bidi="ru-RU"/>
        </w:rPr>
        <w:tab/>
        <w:t>1 к вышеуказанному приказу определен список</w:t>
      </w:r>
      <w:r w:rsidR="00AF4EBB">
        <w:rPr>
          <w:color w:val="000000"/>
          <w:sz w:val="28"/>
          <w:szCs w:val="28"/>
          <w:lang w:eastAsia="ru-RU" w:bidi="ru-RU"/>
        </w:rPr>
        <w:t xml:space="preserve"> </w:t>
      </w:r>
      <w:r w:rsidRPr="005A327E">
        <w:rPr>
          <w:color w:val="000000"/>
          <w:sz w:val="28"/>
          <w:szCs w:val="28"/>
          <w:lang w:eastAsia="ru-RU" w:bidi="ru-RU"/>
        </w:rPr>
        <w:t>должностных лиц, уполномоченных на внесение сведений в ЕРП.</w:t>
      </w:r>
    </w:p>
    <w:p w:rsidR="00A972C2" w:rsidP="000329BF">
      <w:pPr>
        <w:pStyle w:val="22"/>
        <w:shd w:val="clear" w:color="auto" w:fill="auto"/>
        <w:tabs>
          <w:tab w:val="left" w:pos="5899"/>
          <w:tab w:val="right" w:pos="9629"/>
        </w:tabs>
        <w:spacing w:line="240" w:lineRule="auto"/>
        <w:ind w:firstLine="740"/>
      </w:pPr>
      <w:r w:rsidRPr="005A327E">
        <w:rPr>
          <w:color w:val="000000"/>
          <w:sz w:val="28"/>
          <w:szCs w:val="28"/>
          <w:lang w:eastAsia="ru-RU" w:bidi="ru-RU"/>
        </w:rPr>
        <w:t>Ответственным должностным лицом по внесению сведений в ЕРП по контрольно-надзорным мероприятиям №№</w:t>
      </w:r>
      <w:r w:rsidRPr="005A327E">
        <w:rPr>
          <w:color w:val="000000"/>
          <w:sz w:val="28"/>
          <w:szCs w:val="28"/>
          <w:lang w:eastAsia="ru-RU" w:bidi="ru-RU"/>
        </w:rPr>
        <w:tab/>
      </w:r>
      <w:r w:rsidR="000329BF">
        <w:rPr>
          <w:sz w:val="28"/>
          <w:szCs w:val="28"/>
        </w:rPr>
        <w:t>*</w:t>
      </w:r>
      <w:r w:rsidRPr="005A327E">
        <w:rPr>
          <w:color w:val="000000"/>
          <w:sz w:val="28"/>
          <w:szCs w:val="28"/>
          <w:lang w:eastAsia="ru-RU" w:bidi="ru-RU"/>
        </w:rPr>
        <w:t xml:space="preserve"> является заместитель начальника территориального отдела Управления Федеральной службы по надзору в сфере защиты прав потребителей и благополучия человека по Республике Татарстан (Татарстан) в </w:t>
      </w:r>
      <w:r w:rsidRPr="005A327E">
        <w:rPr>
          <w:color w:val="000000"/>
          <w:sz w:val="28"/>
          <w:szCs w:val="28"/>
          <w:lang w:eastAsia="ru-RU" w:bidi="ru-RU"/>
        </w:rPr>
        <w:t>Бугульминском</w:t>
      </w:r>
      <w:r w:rsidRPr="005A327E">
        <w:rPr>
          <w:color w:val="000000"/>
          <w:sz w:val="28"/>
          <w:szCs w:val="28"/>
          <w:lang w:eastAsia="ru-RU" w:bidi="ru-RU"/>
        </w:rPr>
        <w:t xml:space="preserve">, </w:t>
      </w:r>
      <w:r w:rsidRPr="005A327E">
        <w:rPr>
          <w:color w:val="000000"/>
          <w:sz w:val="28"/>
          <w:szCs w:val="28"/>
          <w:lang w:eastAsia="ru-RU" w:bidi="ru-RU"/>
        </w:rPr>
        <w:t>Азнакаевском</w:t>
      </w:r>
      <w:r w:rsidRPr="005A327E">
        <w:rPr>
          <w:color w:val="000000"/>
          <w:sz w:val="28"/>
          <w:szCs w:val="28"/>
          <w:lang w:eastAsia="ru-RU" w:bidi="ru-RU"/>
        </w:rPr>
        <w:t xml:space="preserve">, </w:t>
      </w:r>
      <w:r w:rsidRPr="005A327E">
        <w:rPr>
          <w:color w:val="000000"/>
          <w:sz w:val="28"/>
          <w:szCs w:val="28"/>
          <w:lang w:eastAsia="ru-RU" w:bidi="ru-RU"/>
        </w:rPr>
        <w:t>Бавлинском</w:t>
      </w:r>
      <w:r w:rsidRPr="005A327E">
        <w:rPr>
          <w:color w:val="000000"/>
          <w:sz w:val="28"/>
          <w:szCs w:val="28"/>
          <w:lang w:eastAsia="ru-RU" w:bidi="ru-RU"/>
        </w:rPr>
        <w:t xml:space="preserve"> районах </w:t>
      </w:r>
      <w:r w:rsidRPr="005A327E">
        <w:rPr>
          <w:color w:val="000000"/>
          <w:sz w:val="28"/>
          <w:szCs w:val="28"/>
          <w:lang w:eastAsia="ru-RU" w:bidi="ru-RU"/>
        </w:rPr>
        <w:t>Калимуллина</w:t>
      </w:r>
      <w:r w:rsidRPr="005A327E">
        <w:rPr>
          <w:color w:val="000000"/>
          <w:sz w:val="28"/>
          <w:szCs w:val="28"/>
          <w:lang w:eastAsia="ru-RU" w:bidi="ru-RU"/>
        </w:rPr>
        <w:t xml:space="preserve"> Р</w:t>
      </w:r>
      <w:r w:rsidR="00AF4EBB">
        <w:rPr>
          <w:color w:val="000000"/>
          <w:sz w:val="28"/>
          <w:szCs w:val="28"/>
          <w:lang w:eastAsia="ru-RU" w:bidi="ru-RU"/>
        </w:rPr>
        <w:t>.Р.</w:t>
      </w:r>
    </w:p>
    <w:p w:rsidR="00AF4EBB" w:rsidRPr="00E84151" w:rsidP="00A972C2">
      <w:pPr>
        <w:pStyle w:val="22"/>
        <w:shd w:val="clear" w:color="auto" w:fill="auto"/>
        <w:spacing w:line="240" w:lineRule="auto"/>
        <w:ind w:firstLine="709"/>
      </w:pPr>
      <w:r w:rsidRPr="00E84151">
        <w:rPr>
          <w:color w:val="000000"/>
          <w:sz w:val="28"/>
          <w:szCs w:val="28"/>
          <w:lang w:eastAsia="ru-RU" w:bidi="ru-RU"/>
        </w:rPr>
        <w:t>Калимуллина</w:t>
      </w:r>
      <w:r w:rsidRPr="00E84151">
        <w:rPr>
          <w:color w:val="000000"/>
          <w:sz w:val="28"/>
          <w:szCs w:val="28"/>
          <w:lang w:eastAsia="ru-RU" w:bidi="ru-RU"/>
        </w:rPr>
        <w:t xml:space="preserve"> Р.Р</w:t>
      </w:r>
      <w:r w:rsidRPr="00E84151">
        <w:rPr>
          <w:sz w:val="28"/>
          <w:szCs w:val="28"/>
        </w:rPr>
        <w:t>. в судебном заседании с правонарушением согласилась, пояснив, что</w:t>
      </w:r>
      <w:r w:rsidRPr="00E84151" w:rsidR="00224CCC">
        <w:rPr>
          <w:sz w:val="28"/>
          <w:szCs w:val="28"/>
        </w:rPr>
        <w:t xml:space="preserve"> заполнение программы осуществляют все специалисты по своим проверкам через ее личный кабинет. В работе программы постоянно происходят </w:t>
      </w:r>
      <w:r w:rsidRPr="00E84151" w:rsidR="00224CCC">
        <w:rPr>
          <w:sz w:val="28"/>
          <w:szCs w:val="28"/>
        </w:rPr>
        <w:t>сбои</w:t>
      </w:r>
      <w:r w:rsidRPr="00E84151" w:rsidR="00CC2C76">
        <w:rPr>
          <w:sz w:val="28"/>
          <w:szCs w:val="28"/>
        </w:rPr>
        <w:t xml:space="preserve">, в связи с чем внесенные сведения не сохранялись. </w:t>
      </w:r>
      <w:r w:rsidRPr="00E84151" w:rsidR="00E84151">
        <w:rPr>
          <w:sz w:val="28"/>
          <w:szCs w:val="28"/>
        </w:rPr>
        <w:t>Подлежащие проверке обязательные требования не были внесены по причине того, что с</w:t>
      </w:r>
      <w:r w:rsidRPr="00E84151" w:rsidR="00426C6F">
        <w:rPr>
          <w:sz w:val="28"/>
          <w:szCs w:val="28"/>
        </w:rPr>
        <w:t xml:space="preserve">трока </w:t>
      </w:r>
      <w:r w:rsidRPr="00E84151" w:rsidR="00E84151">
        <w:rPr>
          <w:sz w:val="28"/>
          <w:szCs w:val="28"/>
        </w:rPr>
        <w:t>была неактивна.</w:t>
      </w:r>
    </w:p>
    <w:p w:rsidR="005A327E" w:rsidP="005A327E">
      <w:pPr>
        <w:pStyle w:val="22"/>
        <w:shd w:val="clear" w:color="auto" w:fill="auto"/>
        <w:spacing w:line="240" w:lineRule="auto"/>
        <w:ind w:right="-1" w:firstLine="760"/>
        <w:rPr>
          <w:sz w:val="28"/>
          <w:szCs w:val="28"/>
        </w:rPr>
      </w:pPr>
      <w:r w:rsidRPr="00E84151">
        <w:rPr>
          <w:sz w:val="28"/>
          <w:szCs w:val="28"/>
        </w:rPr>
        <w:t xml:space="preserve">Заместитель </w:t>
      </w:r>
      <w:r w:rsidRPr="00E84151">
        <w:rPr>
          <w:color w:val="000000"/>
          <w:sz w:val="28"/>
          <w:szCs w:val="28"/>
          <w:lang w:eastAsia="ru-RU" w:bidi="ru-RU"/>
        </w:rPr>
        <w:t>Бугульминского городского</w:t>
      </w:r>
      <w:r w:rsidRPr="00E84151" w:rsidR="006A7F66">
        <w:rPr>
          <w:color w:val="000000"/>
          <w:sz w:val="28"/>
          <w:szCs w:val="28"/>
          <w:lang w:eastAsia="ru-RU" w:bidi="ru-RU"/>
        </w:rPr>
        <w:t xml:space="preserve"> прокурор</w:t>
      </w:r>
      <w:r w:rsidRPr="00E84151">
        <w:rPr>
          <w:color w:val="000000"/>
          <w:sz w:val="28"/>
          <w:szCs w:val="28"/>
          <w:lang w:eastAsia="ru-RU" w:bidi="ru-RU"/>
        </w:rPr>
        <w:t>а Н.К.</w:t>
      </w:r>
      <w:r w:rsidRPr="00E84151" w:rsidR="006A7F66">
        <w:rPr>
          <w:color w:val="000000"/>
          <w:sz w:val="28"/>
          <w:szCs w:val="28"/>
          <w:lang w:eastAsia="ru-RU" w:bidi="ru-RU"/>
        </w:rPr>
        <w:t xml:space="preserve"> </w:t>
      </w:r>
      <w:r w:rsidRPr="00E84151" w:rsidR="006A7F66">
        <w:rPr>
          <w:sz w:val="28"/>
          <w:szCs w:val="28"/>
        </w:rPr>
        <w:t xml:space="preserve">в судебном заседании просил привлечь </w:t>
      </w:r>
      <w:r w:rsidRPr="00E84151">
        <w:rPr>
          <w:color w:val="000000"/>
          <w:sz w:val="28"/>
          <w:szCs w:val="28"/>
          <w:lang w:eastAsia="ru-RU" w:bidi="ru-RU"/>
        </w:rPr>
        <w:t>Калимуллину</w:t>
      </w:r>
      <w:r w:rsidRPr="00E84151">
        <w:rPr>
          <w:color w:val="000000"/>
          <w:sz w:val="28"/>
          <w:szCs w:val="28"/>
          <w:lang w:eastAsia="ru-RU" w:bidi="ru-RU"/>
        </w:rPr>
        <w:t xml:space="preserve"> Р.Р</w:t>
      </w:r>
      <w:r w:rsidRPr="00E84151" w:rsidR="006A7F66">
        <w:rPr>
          <w:color w:val="000000"/>
          <w:sz w:val="28"/>
          <w:szCs w:val="28"/>
          <w:lang w:eastAsia="ru-RU" w:bidi="ru-RU"/>
        </w:rPr>
        <w:t>.</w:t>
      </w:r>
      <w:r w:rsidRPr="00E84151" w:rsidR="006A7F66">
        <w:rPr>
          <w:sz w:val="28"/>
          <w:szCs w:val="28"/>
        </w:rPr>
        <w:t xml:space="preserve"> к адм</w:t>
      </w:r>
      <w:r w:rsidRPr="00E84151">
        <w:rPr>
          <w:sz w:val="28"/>
          <w:szCs w:val="28"/>
        </w:rPr>
        <w:t>инистративной ответственности, предусмотренной</w:t>
      </w:r>
      <w:r w:rsidR="006A7F66">
        <w:rPr>
          <w:sz w:val="28"/>
          <w:szCs w:val="28"/>
        </w:rPr>
        <w:t xml:space="preserve"> </w:t>
      </w:r>
      <w:r>
        <w:rPr>
          <w:sz w:val="28"/>
          <w:szCs w:val="28"/>
        </w:rPr>
        <w:t xml:space="preserve">частью 3 статьи 19.6.1 </w:t>
      </w:r>
      <w:r w:rsidR="006A7F66">
        <w:rPr>
          <w:sz w:val="28"/>
          <w:szCs w:val="28"/>
        </w:rPr>
        <w:t>КоАП РФ, считая</w:t>
      </w:r>
      <w:r w:rsidR="00A972C2">
        <w:rPr>
          <w:sz w:val="28"/>
          <w:szCs w:val="28"/>
        </w:rPr>
        <w:t xml:space="preserve"> ее</w:t>
      </w:r>
      <w:r w:rsidR="006A7F66">
        <w:rPr>
          <w:sz w:val="28"/>
          <w:szCs w:val="28"/>
        </w:rPr>
        <w:t xml:space="preserve"> вину доказанной </w:t>
      </w:r>
      <w:r>
        <w:rPr>
          <w:sz w:val="28"/>
          <w:szCs w:val="28"/>
        </w:rPr>
        <w:t xml:space="preserve">ее собственным пояснением, а также </w:t>
      </w:r>
      <w:r w:rsidR="006A7F66">
        <w:rPr>
          <w:sz w:val="28"/>
          <w:szCs w:val="28"/>
        </w:rPr>
        <w:t xml:space="preserve">материалами дела, и </w:t>
      </w:r>
      <w:r w:rsidR="00426C6F">
        <w:rPr>
          <w:sz w:val="28"/>
          <w:szCs w:val="28"/>
        </w:rPr>
        <w:t xml:space="preserve">возможным </w:t>
      </w:r>
      <w:r w:rsidR="006A7F66">
        <w:rPr>
          <w:sz w:val="28"/>
          <w:szCs w:val="28"/>
        </w:rPr>
        <w:t>назначить</w:t>
      </w:r>
      <w:r w:rsidR="00426C6F">
        <w:rPr>
          <w:sz w:val="28"/>
          <w:szCs w:val="28"/>
        </w:rPr>
        <w:t xml:space="preserve"> ей</w:t>
      </w:r>
      <w:r w:rsidR="006A7F66">
        <w:rPr>
          <w:sz w:val="28"/>
          <w:szCs w:val="28"/>
        </w:rPr>
        <w:t xml:space="preserve"> наказание в </w:t>
      </w:r>
      <w:r>
        <w:rPr>
          <w:sz w:val="28"/>
          <w:szCs w:val="28"/>
        </w:rPr>
        <w:t>виде предупреждения</w:t>
      </w:r>
      <w:r w:rsidR="006A7F66">
        <w:rPr>
          <w:sz w:val="28"/>
          <w:szCs w:val="28"/>
        </w:rPr>
        <w:t>.</w:t>
      </w:r>
    </w:p>
    <w:p w:rsidR="00A972C2" w:rsidRPr="00A972C2" w:rsidP="00A972C2">
      <w:pPr>
        <w:pStyle w:val="22"/>
        <w:shd w:val="clear" w:color="auto" w:fill="auto"/>
        <w:spacing w:line="240" w:lineRule="auto"/>
        <w:ind w:right="-1" w:firstLine="709"/>
        <w:rPr>
          <w:rFonts w:eastAsiaTheme="minorHAnsi"/>
          <w:sz w:val="28"/>
          <w:szCs w:val="28"/>
        </w:rPr>
      </w:pPr>
      <w:r>
        <w:rPr>
          <w:sz w:val="28"/>
          <w:szCs w:val="28"/>
        </w:rPr>
        <w:t xml:space="preserve">Выслушав </w:t>
      </w:r>
      <w:r w:rsidR="005A327E">
        <w:rPr>
          <w:color w:val="000000"/>
          <w:sz w:val="28"/>
          <w:szCs w:val="28"/>
          <w:lang w:eastAsia="ru-RU" w:bidi="ru-RU"/>
        </w:rPr>
        <w:t>участников процесса</w:t>
      </w:r>
      <w:r>
        <w:rPr>
          <w:color w:val="000000"/>
          <w:sz w:val="28"/>
          <w:szCs w:val="28"/>
          <w:lang w:eastAsia="ru-RU" w:bidi="ru-RU"/>
        </w:rPr>
        <w:t xml:space="preserve">, </w:t>
      </w:r>
      <w:r>
        <w:rPr>
          <w:sz w:val="28"/>
          <w:szCs w:val="28"/>
        </w:rPr>
        <w:t>изучив письменные материалы дела, суд находит в действиях лица, привлекаемого к ад</w:t>
      </w:r>
      <w:r w:rsidR="005A327E">
        <w:rPr>
          <w:sz w:val="28"/>
          <w:szCs w:val="28"/>
        </w:rPr>
        <w:t>министративной ответственности</w:t>
      </w:r>
      <w:r w:rsidR="00AF4EBB">
        <w:rPr>
          <w:sz w:val="28"/>
          <w:szCs w:val="28"/>
        </w:rPr>
        <w:t>,</w:t>
      </w:r>
      <w:r w:rsidR="005A327E">
        <w:rPr>
          <w:sz w:val="28"/>
          <w:szCs w:val="28"/>
        </w:rPr>
        <w:t xml:space="preserve"> </w:t>
      </w:r>
      <w:r>
        <w:rPr>
          <w:sz w:val="28"/>
          <w:szCs w:val="28"/>
        </w:rPr>
        <w:t xml:space="preserve"> состав административного правонару</w:t>
      </w:r>
      <w:r w:rsidR="005A327E">
        <w:rPr>
          <w:sz w:val="28"/>
          <w:szCs w:val="28"/>
        </w:rPr>
        <w:t>шения, предусмотренного частью 3 статьи 19.6.1</w:t>
      </w:r>
      <w:r>
        <w:rPr>
          <w:sz w:val="28"/>
          <w:szCs w:val="28"/>
        </w:rPr>
        <w:t xml:space="preserve">  КоАП РФ, </w:t>
      </w:r>
      <w:r w:rsidR="005A327E">
        <w:rPr>
          <w:sz w:val="28"/>
          <w:szCs w:val="28"/>
        </w:rPr>
        <w:t>согласно которой н</w:t>
      </w:r>
      <w:r w:rsidR="005A327E">
        <w:rPr>
          <w:rFonts w:eastAsiaTheme="minorHAnsi"/>
          <w:sz w:val="28"/>
          <w:szCs w:val="28"/>
        </w:rPr>
        <w:t xml:space="preserve">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 w:history="1">
        <w:r w:rsidRPr="00A972C2" w:rsidR="005A327E">
          <w:rPr>
            <w:rFonts w:eastAsiaTheme="minorHAnsi"/>
            <w:color w:val="0000FF"/>
            <w:sz w:val="28"/>
            <w:szCs w:val="28"/>
          </w:rPr>
          <w:t>единый реестр проверок</w:t>
        </w:r>
      </w:hyperlink>
      <w:r w:rsidRPr="00A972C2" w:rsidR="005A327E">
        <w:rPr>
          <w:rFonts w:eastAsiaTheme="minorHAnsi"/>
          <w:sz w:val="28"/>
          <w:szCs w:val="28"/>
        </w:rP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 влечет предупреждение или наложение административного штрафа на должностных лиц в размере от одной тысячи до трех тысяч рублей.</w:t>
      </w:r>
    </w:p>
    <w:p w:rsidR="00A972C2" w:rsidRPr="00A972C2" w:rsidP="00A972C2">
      <w:pPr>
        <w:pStyle w:val="22"/>
        <w:shd w:val="clear" w:color="auto" w:fill="auto"/>
        <w:spacing w:line="240" w:lineRule="auto"/>
        <w:ind w:right="-1" w:firstLine="709"/>
        <w:rPr>
          <w:rFonts w:eastAsiaTheme="minorHAnsi"/>
          <w:sz w:val="28"/>
          <w:szCs w:val="28"/>
        </w:rPr>
      </w:pPr>
      <w:r w:rsidRPr="00A972C2">
        <w:rPr>
          <w:color w:val="000000"/>
          <w:sz w:val="28"/>
          <w:szCs w:val="28"/>
          <w:lang w:eastAsia="ru-RU" w:bidi="ru-RU"/>
        </w:rPr>
        <w:t>В соответствии с подпунктом «а» пункта 2 раздела 1 Правил единый реестр проверок содержит информацию о плановых и внеплановых проверках юридических лиц и индивидуальных предпринимателей, проводимых в соответствии с Законом № 294-ФЗ, об их результатах и о принятых мерах по пресечению и (или) устранению последствий выявленных нарушений.</w:t>
      </w:r>
    </w:p>
    <w:p w:rsidR="00A972C2" w:rsidRPr="00A972C2" w:rsidP="00A972C2">
      <w:pPr>
        <w:pStyle w:val="22"/>
        <w:shd w:val="clear" w:color="auto" w:fill="auto"/>
        <w:spacing w:line="240" w:lineRule="auto"/>
        <w:ind w:right="-1" w:firstLine="709"/>
        <w:rPr>
          <w:color w:val="000000"/>
          <w:sz w:val="28"/>
          <w:szCs w:val="28"/>
          <w:lang w:eastAsia="ru-RU" w:bidi="ru-RU"/>
        </w:rPr>
      </w:pPr>
      <w:r w:rsidRPr="00A972C2">
        <w:rPr>
          <w:color w:val="000000"/>
          <w:sz w:val="28"/>
          <w:szCs w:val="28"/>
          <w:lang w:eastAsia="ru-RU" w:bidi="ru-RU"/>
        </w:rPr>
        <w:t>Приложением № 1 к Правилам регламентированы состав и сроки внесения в ЕРП информации о плановых и внеплановых проверках юридических лицах и индивидуальных предпринимателей, проводимых в соответствии с Законом № 294-ФЗ.</w:t>
      </w:r>
    </w:p>
    <w:p w:rsidR="00A972C2" w:rsidRPr="00A972C2" w:rsidP="00A972C2">
      <w:pPr>
        <w:pStyle w:val="22"/>
        <w:shd w:val="clear" w:color="auto" w:fill="auto"/>
        <w:spacing w:line="240" w:lineRule="auto"/>
        <w:ind w:right="-1" w:firstLine="709"/>
        <w:rPr>
          <w:sz w:val="28"/>
          <w:szCs w:val="28"/>
        </w:rPr>
      </w:pPr>
      <w:r w:rsidRPr="00A972C2">
        <w:rPr>
          <w:color w:val="000000"/>
          <w:sz w:val="28"/>
          <w:szCs w:val="28"/>
          <w:lang w:eastAsia="ru-RU" w:bidi="ru-RU"/>
        </w:rPr>
        <w:t>В соответствии с подпунктом «а» пункта 1 раздела 1 приложения № 1 Правил информация о плановых и внеплановых проверках юридических лиц и индивидуальных предпринимателей, проводимых в соответствии с Законом № 294-ФЗ, включает в себя информацию о проверке, содержащую: учетный номер и дату присвоения учетного номера проверки; дату и номер распоряжения или приказа руководителя (заместителя руководителя) органа контроля о проведении проверки; даты начала и окончания проведения проверки; правовые основания проведения проверки; подлежащие проверке</w:t>
      </w:r>
      <w:r w:rsidRPr="00A972C2">
        <w:rPr>
          <w:color w:val="000000"/>
          <w:sz w:val="28"/>
          <w:szCs w:val="28"/>
          <w:lang w:bidi="ru-RU"/>
        </w:rPr>
        <w:t xml:space="preserve"> </w:t>
      </w:r>
      <w:r w:rsidRPr="00A972C2">
        <w:rPr>
          <w:color w:val="000000"/>
          <w:sz w:val="28"/>
          <w:szCs w:val="28"/>
          <w:lang w:eastAsia="ru-RU" w:bidi="ru-RU"/>
        </w:rPr>
        <w:t>обязат</w:t>
      </w:r>
      <w:r w:rsidR="00E84151">
        <w:rPr>
          <w:color w:val="000000"/>
          <w:sz w:val="28"/>
          <w:szCs w:val="28"/>
          <w:lang w:eastAsia="ru-RU" w:bidi="ru-RU"/>
        </w:rPr>
        <w:t>ельные</w:t>
      </w:r>
      <w:r w:rsidR="00E84151">
        <w:rPr>
          <w:color w:val="000000"/>
          <w:sz w:val="28"/>
          <w:szCs w:val="28"/>
          <w:lang w:eastAsia="ru-RU" w:bidi="ru-RU"/>
        </w:rPr>
        <w:tab/>
        <w:t xml:space="preserve">требования и требования, </w:t>
      </w:r>
      <w:r w:rsidRPr="00A972C2">
        <w:rPr>
          <w:color w:val="000000"/>
          <w:sz w:val="28"/>
          <w:szCs w:val="28"/>
          <w:lang w:eastAsia="ru-RU" w:bidi="ru-RU"/>
        </w:rPr>
        <w:t xml:space="preserve">установленные муниципальными правовыми актами;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цели, задачи, предмет проверки и срок ее проведения; вид проверки (плановая, внеплановая); форму проверки (выездная, </w:t>
      </w:r>
      <w:r w:rsidRPr="00A972C2">
        <w:rPr>
          <w:color w:val="000000"/>
          <w:sz w:val="28"/>
          <w:szCs w:val="28"/>
          <w:lang w:eastAsia="ru-RU" w:bidi="ru-RU"/>
        </w:rPr>
        <w:t>документарная); сроки проведения и перечень мероприятий по контролю, необходимых для достижения целей и задач проведения проверки; сведения о согласовании проведения проверки с органами прокуратуры (в случае если такое согласование проводилось); сведения о включении плановой проверки в ежегодный сводный план проведения плановых проверок.</w:t>
      </w:r>
    </w:p>
    <w:p w:rsidR="00A972C2" w:rsidRPr="00A972C2" w:rsidP="00A972C2">
      <w:pPr>
        <w:pStyle w:val="22"/>
        <w:shd w:val="clear" w:color="auto" w:fill="auto"/>
        <w:spacing w:line="240" w:lineRule="auto"/>
        <w:ind w:right="-1" w:firstLine="709"/>
        <w:rPr>
          <w:sz w:val="28"/>
          <w:szCs w:val="28"/>
        </w:rPr>
      </w:pPr>
      <w:r w:rsidRPr="00A972C2">
        <w:rPr>
          <w:color w:val="000000"/>
          <w:sz w:val="28"/>
          <w:szCs w:val="28"/>
          <w:lang w:eastAsia="ru-RU" w:bidi="ru-RU"/>
        </w:rPr>
        <w:t>В соответствии с пунктом 2 раздела 2 приложения № 1 Правил информация, указанная в подпункте «а» пункта 1 раздела 1 приложения № 1 Правил,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w:t>
      </w:r>
    </w:p>
    <w:p w:rsidR="006A7F66" w:rsidP="00A972C2">
      <w:pPr>
        <w:pStyle w:val="ConsPlusNormal"/>
        <w:ind w:right="-1" w:firstLine="709"/>
        <w:jc w:val="both"/>
        <w:rPr>
          <w:color w:val="000000"/>
          <w:lang w:eastAsia="ru-RU" w:bidi="ru-RU"/>
        </w:rPr>
      </w:pPr>
      <w:r w:rsidRPr="00A972C2">
        <w:t xml:space="preserve">Совершение </w:t>
      </w:r>
      <w:r w:rsidRPr="00A972C2" w:rsidR="00AF4EBB">
        <w:rPr>
          <w:color w:val="000000"/>
          <w:lang w:eastAsia="ru-RU" w:bidi="ru-RU"/>
        </w:rPr>
        <w:t>Калимуллиной</w:t>
      </w:r>
      <w:r w:rsidRPr="00A972C2" w:rsidR="00AF4EBB">
        <w:rPr>
          <w:color w:val="000000"/>
          <w:lang w:eastAsia="ru-RU" w:bidi="ru-RU"/>
        </w:rPr>
        <w:t xml:space="preserve"> Р.Р</w:t>
      </w:r>
      <w:r w:rsidRPr="00A972C2">
        <w:rPr>
          <w:color w:val="000000"/>
          <w:lang w:eastAsia="ru-RU" w:bidi="ru-RU"/>
        </w:rPr>
        <w:t>. административного п</w:t>
      </w:r>
      <w:r w:rsidRPr="00A972C2">
        <w:t xml:space="preserve">равонарушения полностью подтверждается </w:t>
      </w:r>
      <w:r w:rsidRPr="00A972C2" w:rsidR="00AF4EBB">
        <w:t xml:space="preserve">ее собственным пояснением, а также письменными </w:t>
      </w:r>
      <w:r w:rsidRPr="00A972C2">
        <w:t>материалами дела, а именно:</w:t>
      </w:r>
      <w:r w:rsidRPr="00A972C2" w:rsidR="00A07A85">
        <w:t xml:space="preserve"> </w:t>
      </w:r>
      <w:r w:rsidRPr="00A972C2">
        <w:t xml:space="preserve">постановлением о возбуждении дела об административном правонарушении </w:t>
      </w:r>
      <w:r w:rsidRPr="00A972C2" w:rsidR="00A07A85">
        <w:t xml:space="preserve">заместителем </w:t>
      </w:r>
      <w:r w:rsidRPr="00A972C2">
        <w:t xml:space="preserve">Бугульминского городского прокурора </w:t>
      </w:r>
      <w:r w:rsidRPr="00A972C2" w:rsidR="00A07A85">
        <w:t>Мисбахова</w:t>
      </w:r>
      <w:r w:rsidRPr="00A972C2" w:rsidR="00A07A85">
        <w:t xml:space="preserve"> Н.К</w:t>
      </w:r>
      <w:r w:rsidRPr="00A972C2">
        <w:t xml:space="preserve">. от </w:t>
      </w:r>
      <w:r w:rsidRPr="00A972C2" w:rsidR="00A07A85">
        <w:t>15.04.2022</w:t>
      </w:r>
      <w:r w:rsidRPr="00A972C2">
        <w:t>;</w:t>
      </w:r>
      <w:r w:rsidRPr="00A972C2" w:rsidR="00A07A85">
        <w:t xml:space="preserve"> актом проверки от 15.04.2022; выпиской из ЕРКНМ ЕРП от 15.04.2022; справкой Управления </w:t>
      </w:r>
      <w:r w:rsidRPr="00A972C2" w:rsidR="00A07A85">
        <w:t>Роспотребнадзора</w:t>
      </w:r>
      <w:r w:rsidRPr="00A972C2" w:rsidR="00A07A85">
        <w:t xml:space="preserve"> по РТ; приказом о порядке формирования и ведения Единого реестра проверок № </w:t>
      </w:r>
      <w:r w:rsidR="000329BF">
        <w:t>*</w:t>
      </w:r>
      <w:r w:rsidR="000329BF">
        <w:t xml:space="preserve"> </w:t>
      </w:r>
      <w:r w:rsidRPr="00A972C2" w:rsidR="00A07A85">
        <w:t xml:space="preserve">от 27.07.2016 и приложением </w:t>
      </w:r>
      <w:r w:rsidR="00A07A85">
        <w:t xml:space="preserve">№ 1 к указанному приказу; </w:t>
      </w:r>
      <w:r>
        <w:t>и другими материалами дела.</w:t>
      </w:r>
    </w:p>
    <w:p w:rsidR="006A7F66" w:rsidRPr="00A972C2" w:rsidP="00A972C2">
      <w:pPr>
        <w:pStyle w:val="BodyTextIndent"/>
        <w:spacing w:after="0"/>
        <w:ind w:left="0" w:right="-1" w:firstLine="709"/>
        <w:jc w:val="both"/>
        <w:rPr>
          <w:sz w:val="28"/>
          <w:szCs w:val="28"/>
        </w:rPr>
      </w:pPr>
      <w:r>
        <w:rPr>
          <w:sz w:val="28"/>
          <w:szCs w:val="28"/>
        </w:rPr>
        <w:t xml:space="preserve">Письменные доказательства получены в соответствии с требованиями </w:t>
      </w:r>
      <w:r w:rsidRPr="00A972C2">
        <w:rPr>
          <w:sz w:val="28"/>
          <w:szCs w:val="28"/>
        </w:rPr>
        <w:t>Конституции РФ и КоАП РФ.</w:t>
      </w:r>
    </w:p>
    <w:p w:rsidR="00A972C2" w:rsidP="00A972C2">
      <w:pPr>
        <w:ind w:firstLine="709"/>
        <w:jc w:val="both"/>
        <w:rPr>
          <w:sz w:val="28"/>
          <w:szCs w:val="28"/>
        </w:rPr>
      </w:pPr>
      <w:r w:rsidRPr="00A972C2">
        <w:rPr>
          <w:sz w:val="28"/>
          <w:szCs w:val="28"/>
        </w:rPr>
        <w:t xml:space="preserve">Находя в действиях </w:t>
      </w:r>
      <w:r w:rsidRPr="00A972C2">
        <w:rPr>
          <w:sz w:val="28"/>
          <w:szCs w:val="28"/>
        </w:rPr>
        <w:t>Калимуллиной</w:t>
      </w:r>
      <w:r w:rsidRPr="00A972C2">
        <w:rPr>
          <w:sz w:val="28"/>
          <w:szCs w:val="28"/>
        </w:rPr>
        <w:t xml:space="preserve"> Р.Р. состав административного правонарушения, предусмотренного частью 3 статьи 19.6.1 КоАП РФ, суд, при назначении наказания руководствуется общими правилами назначения административного наказания, предусмотренными статьей 4.1 КоАП РФ, принимает во внимание характер и конкретные обстоятельства совершённого правонарушения, личность виновно</w:t>
      </w:r>
      <w:r>
        <w:rPr>
          <w:sz w:val="28"/>
          <w:szCs w:val="28"/>
        </w:rPr>
        <w:t>й</w:t>
      </w:r>
      <w:r w:rsidRPr="00A972C2">
        <w:rPr>
          <w:sz w:val="28"/>
          <w:szCs w:val="28"/>
        </w:rPr>
        <w:t xml:space="preserve">, признание им своей вины, того, что ранее </w:t>
      </w:r>
      <w:r>
        <w:rPr>
          <w:color w:val="000000"/>
          <w:sz w:val="28"/>
          <w:szCs w:val="28"/>
          <w:lang w:bidi="ru-RU"/>
        </w:rPr>
        <w:t>Калимуллина</w:t>
      </w:r>
      <w:r>
        <w:rPr>
          <w:color w:val="000000"/>
          <w:sz w:val="28"/>
          <w:szCs w:val="28"/>
          <w:lang w:bidi="ru-RU"/>
        </w:rPr>
        <w:t xml:space="preserve"> Р.Р</w:t>
      </w:r>
      <w:r w:rsidRPr="00A972C2">
        <w:rPr>
          <w:sz w:val="28"/>
          <w:szCs w:val="28"/>
        </w:rPr>
        <w:t>. не привлекал</w:t>
      </w:r>
      <w:r>
        <w:rPr>
          <w:sz w:val="28"/>
          <w:szCs w:val="28"/>
        </w:rPr>
        <w:t>ась</w:t>
      </w:r>
      <w:r w:rsidRPr="00A972C2">
        <w:rPr>
          <w:sz w:val="28"/>
          <w:szCs w:val="28"/>
        </w:rPr>
        <w:t xml:space="preserve"> к административной ответственности за совершение однородных</w:t>
      </w:r>
      <w:r>
        <w:rPr>
          <w:sz w:val="28"/>
          <w:szCs w:val="28"/>
        </w:rPr>
        <w:t xml:space="preserve"> правонарушений, отсутствие отягчающих вину обстоятельств и считает возможным назначить ей наказание в виде предупреждения.</w:t>
      </w:r>
    </w:p>
    <w:p w:rsidR="006A7F66" w:rsidP="00A972C2">
      <w:pPr>
        <w:pStyle w:val="ConsPlusNormal"/>
        <w:ind w:right="-1" w:firstLine="709"/>
        <w:jc w:val="both"/>
      </w:pPr>
      <w:r>
        <w:t>Исходя из изложенного, руководствуясь статьями 29.9, 29.10 КоАП РФ, мировой судья</w:t>
      </w:r>
    </w:p>
    <w:p w:rsidR="006A7F66" w:rsidP="006A7F66">
      <w:pPr>
        <w:ind w:firstLine="851"/>
        <w:jc w:val="center"/>
        <w:rPr>
          <w:sz w:val="28"/>
          <w:szCs w:val="28"/>
        </w:rPr>
      </w:pPr>
      <w:r>
        <w:rPr>
          <w:sz w:val="28"/>
          <w:szCs w:val="28"/>
        </w:rPr>
        <w:t>П О С Т А Н О В И Л:</w:t>
      </w:r>
    </w:p>
    <w:p w:rsidR="006A7F66" w:rsidP="006A7F66">
      <w:pPr>
        <w:ind w:firstLine="851"/>
        <w:jc w:val="center"/>
        <w:rPr>
          <w:sz w:val="28"/>
          <w:szCs w:val="28"/>
        </w:rPr>
      </w:pPr>
    </w:p>
    <w:p w:rsidR="006A7F66" w:rsidP="00A972C2">
      <w:pPr>
        <w:pStyle w:val="BodyTextIndent"/>
        <w:spacing w:after="0"/>
        <w:ind w:left="0" w:firstLine="851"/>
        <w:jc w:val="both"/>
        <w:rPr>
          <w:sz w:val="28"/>
          <w:szCs w:val="28"/>
        </w:rPr>
      </w:pPr>
      <w:r>
        <w:rPr>
          <w:sz w:val="28"/>
          <w:szCs w:val="28"/>
        </w:rPr>
        <w:t>Калимуллину</w:t>
      </w:r>
      <w:r>
        <w:rPr>
          <w:sz w:val="28"/>
          <w:szCs w:val="28"/>
        </w:rPr>
        <w:t xml:space="preserve"> </w:t>
      </w:r>
      <w:r w:rsidR="000329BF">
        <w:rPr>
          <w:sz w:val="28"/>
          <w:szCs w:val="28"/>
        </w:rPr>
        <w:t>*</w:t>
      </w:r>
      <w:r w:rsidR="000329BF">
        <w:rPr>
          <w:sz w:val="28"/>
          <w:szCs w:val="28"/>
        </w:rPr>
        <w:t xml:space="preserve"> </w:t>
      </w:r>
      <w:r>
        <w:rPr>
          <w:sz w:val="28"/>
          <w:szCs w:val="28"/>
        </w:rPr>
        <w:t xml:space="preserve">признать виновной в совершении административного правонарушения, предусмотренного </w:t>
      </w:r>
      <w:r w:rsidRPr="00A972C2">
        <w:rPr>
          <w:sz w:val="28"/>
          <w:szCs w:val="28"/>
        </w:rPr>
        <w:t xml:space="preserve">частью 3 статьи 19.6.1 </w:t>
      </w:r>
      <w:r>
        <w:rPr>
          <w:sz w:val="28"/>
          <w:szCs w:val="28"/>
        </w:rPr>
        <w:t xml:space="preserve">Кодекса Российской Федерации об административных правонарушениях, и назначить административное наказание в виде </w:t>
      </w:r>
      <w:r>
        <w:rPr>
          <w:sz w:val="28"/>
          <w:szCs w:val="28"/>
        </w:rPr>
        <w:t>предупреждения.</w:t>
      </w:r>
    </w:p>
    <w:p w:rsidR="006A7F66" w:rsidP="006A7F66">
      <w:pPr>
        <w:autoSpaceDE w:val="0"/>
        <w:autoSpaceDN w:val="0"/>
        <w:adjustRightInd w:val="0"/>
        <w:ind w:firstLine="540"/>
        <w:jc w:val="both"/>
        <w:rPr>
          <w:sz w:val="28"/>
          <w:szCs w:val="28"/>
        </w:rPr>
      </w:pPr>
      <w:r>
        <w:rPr>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6A7F66" w:rsidP="006A7F66">
      <w:pPr>
        <w:autoSpaceDE w:val="0"/>
        <w:autoSpaceDN w:val="0"/>
        <w:adjustRightInd w:val="0"/>
        <w:ind w:firstLine="540"/>
        <w:jc w:val="both"/>
        <w:rPr>
          <w:sz w:val="28"/>
          <w:szCs w:val="28"/>
        </w:rPr>
      </w:pPr>
    </w:p>
    <w:p w:rsidR="006A7F66" w:rsidP="006A7F66">
      <w:pPr>
        <w:ind w:right="-241"/>
        <w:rPr>
          <w:sz w:val="28"/>
          <w:szCs w:val="28"/>
        </w:rPr>
      </w:pPr>
      <w:r>
        <w:rPr>
          <w:sz w:val="28"/>
          <w:szCs w:val="28"/>
        </w:rPr>
        <w:t>Мировой судья:                 подпись                         Федотова Д.А.</w:t>
      </w:r>
    </w:p>
    <w:p w:rsidR="006A7F66" w:rsidP="006A7F66">
      <w:pPr>
        <w:ind w:right="-241"/>
        <w:rPr>
          <w:sz w:val="28"/>
          <w:szCs w:val="28"/>
        </w:rPr>
      </w:pPr>
      <w:r>
        <w:rPr>
          <w:sz w:val="28"/>
          <w:szCs w:val="28"/>
        </w:rPr>
        <w:tab/>
        <w:t xml:space="preserve">Копия верна. </w:t>
      </w:r>
      <w:r>
        <w:rPr>
          <w:sz w:val="28"/>
          <w:szCs w:val="28"/>
        </w:rPr>
        <w:tab/>
      </w:r>
    </w:p>
    <w:p w:rsidR="006A7F66" w:rsidP="006A7F66">
      <w:pPr>
        <w:ind w:right="-241"/>
        <w:rPr>
          <w:sz w:val="28"/>
          <w:szCs w:val="28"/>
        </w:rPr>
      </w:pPr>
      <w:r>
        <w:rPr>
          <w:sz w:val="28"/>
          <w:szCs w:val="28"/>
        </w:rPr>
        <w:t>Мировой судья:                                                        Федотова Д.А.</w:t>
      </w:r>
    </w:p>
    <w:p w:rsidR="00E84151" w:rsidP="006A7F66">
      <w:pPr>
        <w:ind w:right="-241"/>
        <w:rPr>
          <w:sz w:val="28"/>
          <w:szCs w:val="28"/>
        </w:rPr>
      </w:pPr>
    </w:p>
    <w:p w:rsidR="006A7F66" w:rsidP="006A7F66">
      <w:pPr>
        <w:ind w:right="-241"/>
        <w:rPr>
          <w:sz w:val="28"/>
          <w:szCs w:val="28"/>
        </w:rPr>
      </w:pPr>
      <w:r>
        <w:rPr>
          <w:sz w:val="28"/>
          <w:szCs w:val="28"/>
        </w:rPr>
        <w:tab/>
        <w:t>Постановление вступило в законную силу:</w:t>
      </w:r>
    </w:p>
    <w:p w:rsidR="00E84151" w:rsidP="006A7F66">
      <w:pPr>
        <w:ind w:right="-241"/>
        <w:rPr>
          <w:b/>
          <w:sz w:val="28"/>
          <w:szCs w:val="28"/>
        </w:rPr>
      </w:pPr>
    </w:p>
    <w:p w:rsidR="006A7F66" w:rsidP="006A7F66">
      <w:pPr>
        <w:rPr>
          <w:sz w:val="28"/>
          <w:szCs w:val="28"/>
        </w:rPr>
      </w:pPr>
      <w:r>
        <w:rPr>
          <w:sz w:val="28"/>
          <w:szCs w:val="28"/>
        </w:rPr>
        <w:t>Мировой судья:                                                         Федотова Д.А.</w:t>
      </w:r>
    </w:p>
    <w:p w:rsidR="006A7F66" w:rsidP="006A7F66">
      <w:pPr>
        <w:pStyle w:val="Title"/>
        <w:jc w:val="both"/>
        <w:rPr>
          <w:b w:val="0"/>
          <w:sz w:val="22"/>
          <w:szCs w:val="22"/>
        </w:rPr>
      </w:pPr>
    </w:p>
    <w:p w:rsidR="006A7F66" w:rsidP="006A7F66">
      <w:pPr>
        <w:autoSpaceDE w:val="0"/>
        <w:autoSpaceDN w:val="0"/>
        <w:adjustRightInd w:val="0"/>
        <w:jc w:val="both"/>
        <w:rPr>
          <w:sz w:val="28"/>
          <w:szCs w:val="28"/>
        </w:rPr>
      </w:pPr>
    </w:p>
    <w:p w:rsidR="006A7F66" w:rsidP="006A7F66">
      <w:pPr>
        <w:autoSpaceDE w:val="0"/>
        <w:autoSpaceDN w:val="0"/>
        <w:adjustRightInd w:val="0"/>
        <w:jc w:val="both"/>
        <w:rPr>
          <w:sz w:val="28"/>
          <w:szCs w:val="28"/>
        </w:rPr>
      </w:pPr>
    </w:p>
    <w:p w:rsidR="00C22833"/>
    <w:sectPr w:rsidSect="00E84151">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AE"/>
    <w:rsid w:val="000329BF"/>
    <w:rsid w:val="00224CCC"/>
    <w:rsid w:val="00426C6F"/>
    <w:rsid w:val="005A327E"/>
    <w:rsid w:val="006A7F66"/>
    <w:rsid w:val="00A07A85"/>
    <w:rsid w:val="00A972C2"/>
    <w:rsid w:val="00AF4EBB"/>
    <w:rsid w:val="00B42AAE"/>
    <w:rsid w:val="00C22833"/>
    <w:rsid w:val="00CC2C76"/>
    <w:rsid w:val="00E841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6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A7F66"/>
    <w:pPr>
      <w:jc w:val="center"/>
    </w:pPr>
    <w:rPr>
      <w:b/>
      <w:bCs/>
      <w:sz w:val="24"/>
      <w:szCs w:val="24"/>
    </w:rPr>
  </w:style>
  <w:style w:type="character" w:customStyle="1" w:styleId="a">
    <w:name w:val="Название Знак"/>
    <w:basedOn w:val="DefaultParagraphFont"/>
    <w:link w:val="Title"/>
    <w:rsid w:val="006A7F66"/>
    <w:rPr>
      <w:rFonts w:ascii="Times New Roman" w:eastAsia="Times New Roman" w:hAnsi="Times New Roman" w:cs="Times New Roman"/>
      <w:b/>
      <w:bCs/>
      <w:sz w:val="24"/>
      <w:szCs w:val="24"/>
      <w:lang w:eastAsia="ru-RU"/>
    </w:rPr>
  </w:style>
  <w:style w:type="paragraph" w:styleId="BodyTextIndent">
    <w:name w:val="Body Text Indent"/>
    <w:basedOn w:val="Normal"/>
    <w:link w:val="a0"/>
    <w:uiPriority w:val="99"/>
    <w:unhideWhenUsed/>
    <w:rsid w:val="006A7F66"/>
    <w:pPr>
      <w:spacing w:after="120"/>
      <w:ind w:left="283"/>
    </w:pPr>
  </w:style>
  <w:style w:type="character" w:customStyle="1" w:styleId="a0">
    <w:name w:val="Основной текст с отступом Знак"/>
    <w:basedOn w:val="DefaultParagraphFont"/>
    <w:link w:val="BodyTextIndent"/>
    <w:uiPriority w:val="99"/>
    <w:rsid w:val="006A7F66"/>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6A7F66"/>
    <w:pPr>
      <w:spacing w:after="120" w:line="480" w:lineRule="auto"/>
    </w:pPr>
  </w:style>
  <w:style w:type="character" w:customStyle="1" w:styleId="2">
    <w:name w:val="Основной текст 2 Знак"/>
    <w:basedOn w:val="DefaultParagraphFont"/>
    <w:link w:val="BodyText2"/>
    <w:uiPriority w:val="99"/>
    <w:semiHidden/>
    <w:rsid w:val="006A7F66"/>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6A7F66"/>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A7F66"/>
    <w:rPr>
      <w:rFonts w:ascii="Times New Roman" w:eastAsia="Times New Roman" w:hAnsi="Times New Roman" w:cs="Times New Roman"/>
      <w:sz w:val="20"/>
      <w:szCs w:val="20"/>
      <w:lang w:eastAsia="ru-RU"/>
    </w:rPr>
  </w:style>
  <w:style w:type="paragraph" w:customStyle="1" w:styleId="ConsPlusNormal">
    <w:name w:val="ConsPlusNormal"/>
    <w:rsid w:val="006A7F66"/>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1">
    <w:name w:val="Основной текст (2)_"/>
    <w:basedOn w:val="DefaultParagraphFont"/>
    <w:link w:val="22"/>
    <w:locked/>
    <w:rsid w:val="006A7F66"/>
    <w:rPr>
      <w:rFonts w:ascii="Times New Roman" w:eastAsia="Times New Roman" w:hAnsi="Times New Roman" w:cs="Times New Roman"/>
      <w:shd w:val="clear" w:color="auto" w:fill="FFFFFF"/>
    </w:rPr>
  </w:style>
  <w:style w:type="paragraph" w:customStyle="1" w:styleId="22">
    <w:name w:val="Основной текст (2)"/>
    <w:basedOn w:val="Normal"/>
    <w:link w:val="21"/>
    <w:rsid w:val="006A7F66"/>
    <w:pPr>
      <w:widowControl w:val="0"/>
      <w:shd w:val="clear" w:color="auto" w:fill="FFFFFF"/>
      <w:spacing w:line="240" w:lineRule="exact"/>
      <w:jc w:val="both"/>
    </w:pPr>
    <w:rPr>
      <w:sz w:val="22"/>
      <w:szCs w:val="22"/>
      <w:lang w:eastAsia="en-US"/>
    </w:rPr>
  </w:style>
  <w:style w:type="character" w:customStyle="1" w:styleId="label">
    <w:name w:val="label"/>
    <w:basedOn w:val="DefaultParagraphFont"/>
    <w:rsid w:val="006A7F66"/>
  </w:style>
  <w:style w:type="character" w:customStyle="1" w:styleId="2Exact">
    <w:name w:val="Основной текст (2) Exact"/>
    <w:basedOn w:val="DefaultParagraphFont"/>
    <w:rsid w:val="006A7F66"/>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styleId="BalloonText">
    <w:name w:val="Balloon Text"/>
    <w:basedOn w:val="Normal"/>
    <w:link w:val="a1"/>
    <w:uiPriority w:val="99"/>
    <w:semiHidden/>
    <w:unhideWhenUsed/>
    <w:rsid w:val="00E8415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841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D1182C0E3C72E8360CEF618C79AB4B057056CF9BF3A1D44ADCB4BBFC16B5275D8E8CF23AEE920BF97D0F1CE06E20F780D438AE48K318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