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290" w:rsidP="00072290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5-60/2022</w:t>
      </w:r>
    </w:p>
    <w:p w:rsidR="00072290" w:rsidP="000722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0093-01-2022-000218-09</w:t>
      </w:r>
    </w:p>
    <w:p w:rsidR="00072290" w:rsidP="00072290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072290" w:rsidP="00072290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072290" w:rsidP="00072290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072290" w:rsidP="00072290">
      <w:pPr>
        <w:jc w:val="both"/>
        <w:rPr>
          <w:sz w:val="27"/>
          <w:szCs w:val="27"/>
        </w:rPr>
      </w:pPr>
    </w:p>
    <w:p w:rsidR="00072290" w:rsidP="00072290">
      <w:pPr>
        <w:jc w:val="both"/>
        <w:rPr>
          <w:sz w:val="27"/>
          <w:szCs w:val="27"/>
        </w:rPr>
      </w:pPr>
      <w:r>
        <w:rPr>
          <w:sz w:val="27"/>
          <w:szCs w:val="27"/>
        </w:rPr>
        <w:t>14 февраля 2022</w:t>
      </w:r>
      <w:r>
        <w:rPr>
          <w:sz w:val="27"/>
          <w:szCs w:val="27"/>
        </w:rPr>
        <w:t xml:space="preserve"> года                                                                                     г. Бугульма РТ</w:t>
      </w:r>
    </w:p>
    <w:p w:rsidR="00072290" w:rsidP="00072290">
      <w:pPr>
        <w:ind w:firstLine="720"/>
        <w:jc w:val="both"/>
        <w:rPr>
          <w:sz w:val="16"/>
          <w:szCs w:val="16"/>
        </w:rPr>
      </w:pPr>
    </w:p>
    <w:p w:rsidR="00072290" w:rsidP="000722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 w:rsidR="00FD3492">
        <w:rPr>
          <w:sz w:val="27"/>
          <w:szCs w:val="27"/>
        </w:rPr>
        <w:t xml:space="preserve">Щербаковой </w:t>
      </w:r>
      <w:r w:rsidR="002153A6">
        <w:rPr>
          <w:sz w:val="27"/>
          <w:szCs w:val="27"/>
        </w:rPr>
        <w:t>*</w:t>
      </w:r>
      <w:r>
        <w:rPr>
          <w:sz w:val="27"/>
          <w:szCs w:val="27"/>
        </w:rPr>
        <w:t>,</w:t>
      </w:r>
    </w:p>
    <w:p w:rsidR="00072290" w:rsidP="00072290">
      <w:pPr>
        <w:ind w:firstLine="709"/>
        <w:jc w:val="both"/>
        <w:rPr>
          <w:sz w:val="27"/>
          <w:szCs w:val="27"/>
        </w:rPr>
      </w:pPr>
    </w:p>
    <w:p w:rsidR="00072290" w:rsidP="00072290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072290" w:rsidP="00072290">
      <w:pPr>
        <w:ind w:firstLine="709"/>
        <w:jc w:val="center"/>
        <w:rPr>
          <w:sz w:val="16"/>
          <w:szCs w:val="16"/>
        </w:rPr>
      </w:pPr>
    </w:p>
    <w:p w:rsidR="00072290" w:rsidP="00072290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</w:t>
      </w:r>
      <w:r w:rsidRPr="002153A6" w:rsidR="002153A6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</w:t>
      </w:r>
      <w:r w:rsidR="00421CEA">
        <w:rPr>
          <w:rFonts w:ascii="Times New Roman" w:hAnsi="Times New Roman"/>
          <w:sz w:val="27"/>
          <w:szCs w:val="27"/>
          <w:lang w:val="ru-RU"/>
        </w:rPr>
        <w:t>2 сентября</w:t>
      </w:r>
      <w:r>
        <w:rPr>
          <w:rFonts w:ascii="Times New Roman" w:hAnsi="Times New Roman"/>
          <w:sz w:val="27"/>
          <w:szCs w:val="27"/>
          <w:lang w:val="ru-RU"/>
        </w:rPr>
        <w:t xml:space="preserve"> 2021 год</w:t>
      </w:r>
      <w:r w:rsidR="00421CEA">
        <w:rPr>
          <w:rFonts w:ascii="Times New Roman" w:hAnsi="Times New Roman"/>
          <w:sz w:val="27"/>
          <w:szCs w:val="27"/>
          <w:lang w:val="ru-RU"/>
        </w:rPr>
        <w:t>а, вступившим в законную силу 1</w:t>
      </w:r>
      <w:r>
        <w:rPr>
          <w:rFonts w:ascii="Times New Roman" w:hAnsi="Times New Roman"/>
          <w:sz w:val="27"/>
          <w:szCs w:val="27"/>
          <w:lang w:val="ru-RU"/>
        </w:rPr>
        <w:t>8</w:t>
      </w:r>
      <w:r w:rsidR="00421CEA">
        <w:rPr>
          <w:rFonts w:ascii="Times New Roman" w:hAnsi="Times New Roman"/>
          <w:sz w:val="27"/>
          <w:szCs w:val="27"/>
          <w:lang w:val="ru-RU"/>
        </w:rPr>
        <w:t xml:space="preserve"> сентября </w:t>
      </w:r>
      <w:r>
        <w:rPr>
          <w:rFonts w:ascii="Times New Roman" w:hAnsi="Times New Roman"/>
          <w:sz w:val="27"/>
          <w:szCs w:val="27"/>
          <w:lang w:val="ru-RU"/>
        </w:rPr>
        <w:t xml:space="preserve">2021 года, </w:t>
      </w:r>
      <w:r w:rsidR="00421CEA">
        <w:rPr>
          <w:rFonts w:ascii="Times New Roman" w:hAnsi="Times New Roman"/>
          <w:sz w:val="27"/>
          <w:szCs w:val="27"/>
          <w:lang w:val="ru-RU"/>
        </w:rPr>
        <w:t>Щербакова А.К.</w:t>
      </w:r>
      <w:r>
        <w:rPr>
          <w:rFonts w:ascii="Times New Roman" w:hAnsi="Times New Roman"/>
          <w:sz w:val="27"/>
          <w:szCs w:val="27"/>
          <w:lang w:val="ru-RU"/>
        </w:rPr>
        <w:t xml:space="preserve"> был</w:t>
      </w:r>
      <w:r w:rsidR="00421CEA">
        <w:rPr>
          <w:rFonts w:ascii="Times New Roman" w:hAnsi="Times New Roman"/>
          <w:sz w:val="27"/>
          <w:szCs w:val="27"/>
          <w:lang w:val="ru-RU"/>
        </w:rPr>
        <w:t>а</w:t>
      </w:r>
      <w:r>
        <w:rPr>
          <w:rFonts w:ascii="Times New Roman" w:hAnsi="Times New Roman"/>
          <w:sz w:val="27"/>
          <w:szCs w:val="27"/>
          <w:lang w:val="ru-RU"/>
        </w:rPr>
        <w:t xml:space="preserve"> подвергнут</w:t>
      </w:r>
      <w:r w:rsidR="00421CEA">
        <w:rPr>
          <w:rFonts w:ascii="Times New Roman" w:hAnsi="Times New Roman"/>
          <w:sz w:val="27"/>
          <w:szCs w:val="27"/>
          <w:lang w:val="ru-RU"/>
        </w:rPr>
        <w:t>а</w:t>
      </w:r>
      <w:r>
        <w:rPr>
          <w:rFonts w:ascii="Times New Roman" w:hAnsi="Times New Roman"/>
          <w:sz w:val="27"/>
          <w:szCs w:val="27"/>
          <w:lang w:val="ru-RU"/>
        </w:rPr>
        <w:t xml:space="preserve">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</w:t>
      </w:r>
      <w:r w:rsidR="00421CEA">
        <w:rPr>
          <w:rFonts w:ascii="Times New Roman" w:hAnsi="Times New Roman"/>
          <w:sz w:val="27"/>
          <w:szCs w:val="27"/>
          <w:lang w:val="ru-RU"/>
        </w:rPr>
        <w:t xml:space="preserve">Щербаковой А.К. </w:t>
      </w:r>
      <w:r>
        <w:rPr>
          <w:rFonts w:ascii="Times New Roman" w:hAnsi="Times New Roman"/>
          <w:sz w:val="27"/>
          <w:szCs w:val="27"/>
          <w:lang w:val="ru-RU"/>
        </w:rPr>
        <w:t>штраф не уплачен.</w:t>
      </w:r>
    </w:p>
    <w:p w:rsidR="00072290" w:rsidP="00072290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 w:rsidR="00421CEA">
        <w:rPr>
          <w:rFonts w:ascii="Times New Roman" w:hAnsi="Times New Roman"/>
          <w:sz w:val="27"/>
          <w:szCs w:val="27"/>
        </w:rPr>
        <w:t>Щербакова А.К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не явил</w:t>
      </w:r>
      <w:r w:rsidR="00421CEA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>, судебное извещение вернулось в суд из почтового отделения, ходатайств об отложении или рассмотрении дела в свое отсутствие суду не представил</w:t>
      </w:r>
      <w:r w:rsidR="00421CE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2290" w:rsidP="00072290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72290" w:rsidP="00072290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072290" w:rsidP="00072290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072290" w:rsidP="00072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72290" w:rsidP="00072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421CEA">
        <w:rPr>
          <w:sz w:val="27"/>
          <w:szCs w:val="27"/>
        </w:rPr>
        <w:t>Щербаковой А.К</w:t>
      </w:r>
      <w:r>
        <w:rPr>
          <w:sz w:val="26"/>
          <w:szCs w:val="26"/>
        </w:rPr>
        <w:t>. установлена в судебном заседании материалами дела, а именно: протоколом об администра</w:t>
      </w:r>
      <w:r w:rsidR="00421CEA">
        <w:rPr>
          <w:sz w:val="26"/>
          <w:szCs w:val="26"/>
        </w:rPr>
        <w:t xml:space="preserve">тивном правонарушении </w:t>
      </w:r>
      <w:r>
        <w:rPr>
          <w:sz w:val="26"/>
          <w:szCs w:val="26"/>
        </w:rPr>
        <w:t xml:space="preserve">№ </w:t>
      </w:r>
      <w:r w:rsidR="002153A6">
        <w:rPr>
          <w:sz w:val="27"/>
          <w:szCs w:val="27"/>
        </w:rPr>
        <w:t>*</w:t>
      </w:r>
      <w:r w:rsidR="00421CEA">
        <w:rPr>
          <w:sz w:val="26"/>
          <w:szCs w:val="26"/>
        </w:rPr>
        <w:t>от 13 января 2022</w:t>
      </w:r>
      <w:r>
        <w:rPr>
          <w:sz w:val="26"/>
          <w:szCs w:val="26"/>
        </w:rPr>
        <w:t xml:space="preserve"> года; постановлением </w:t>
      </w:r>
      <w:r w:rsidR="002153A6">
        <w:rPr>
          <w:sz w:val="27"/>
          <w:szCs w:val="27"/>
        </w:rPr>
        <w:t>*</w:t>
      </w:r>
      <w:r w:rsidR="00421CEA">
        <w:rPr>
          <w:sz w:val="27"/>
          <w:szCs w:val="27"/>
        </w:rPr>
        <w:t>от 2 сентября 2021 года, вступившим в законную силу 18 сентября 2021 года</w:t>
      </w:r>
      <w:r>
        <w:rPr>
          <w:sz w:val="26"/>
          <w:szCs w:val="26"/>
        </w:rPr>
        <w:t xml:space="preserve">; </w:t>
      </w:r>
      <w:r w:rsidR="00421CEA">
        <w:rPr>
          <w:sz w:val="26"/>
          <w:szCs w:val="26"/>
        </w:rPr>
        <w:t>извещением от 7 декабря 2021 года; отчетами</w:t>
      </w:r>
      <w:r>
        <w:rPr>
          <w:sz w:val="26"/>
          <w:szCs w:val="26"/>
        </w:rPr>
        <w:t xml:space="preserve"> об отслеживании с</w:t>
      </w:r>
      <w:r w:rsidR="00421CEA">
        <w:rPr>
          <w:sz w:val="26"/>
          <w:szCs w:val="26"/>
        </w:rPr>
        <w:t xml:space="preserve"> официального</w:t>
      </w:r>
      <w:r>
        <w:rPr>
          <w:sz w:val="26"/>
          <w:szCs w:val="26"/>
        </w:rPr>
        <w:t xml:space="preserve"> сайта Почта России; и другими материалами дела.</w:t>
      </w:r>
    </w:p>
    <w:p w:rsidR="00072290" w:rsidP="00072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421CEA">
        <w:rPr>
          <w:sz w:val="27"/>
          <w:szCs w:val="27"/>
        </w:rPr>
        <w:t>Щербаковой А.К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дела.</w:t>
      </w:r>
    </w:p>
    <w:p w:rsidR="00072290" w:rsidP="00072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072290" w:rsidP="0007229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072290" w:rsidP="00072290">
      <w:pPr>
        <w:ind w:firstLine="720"/>
        <w:jc w:val="center"/>
        <w:rPr>
          <w:sz w:val="26"/>
          <w:szCs w:val="26"/>
        </w:rPr>
      </w:pPr>
    </w:p>
    <w:p w:rsidR="00072290" w:rsidP="00072290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 xml:space="preserve">Щербакову </w:t>
      </w:r>
      <w:r w:rsidR="002153A6">
        <w:rPr>
          <w:sz w:val="27"/>
          <w:szCs w:val="27"/>
        </w:rPr>
        <w:t>*</w:t>
      </w:r>
      <w:r>
        <w:rPr>
          <w:sz w:val="26"/>
          <w:szCs w:val="26"/>
        </w:rPr>
        <w:t>признать виновной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</w:t>
      </w:r>
      <w:r>
        <w:rPr>
          <w:sz w:val="26"/>
          <w:szCs w:val="26"/>
        </w:rPr>
        <w:t>и данной статьи назначить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 1 000 (одной тысячи) рублей.</w:t>
      </w:r>
    </w:p>
    <w:p w:rsidR="00072290" w:rsidP="00072290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2290" w:rsidP="00072290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72290" w:rsidP="00072290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290" w:rsidP="00072290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072290" w:rsidP="00072290">
      <w:pPr>
        <w:rPr>
          <w:sz w:val="26"/>
          <w:szCs w:val="26"/>
        </w:rPr>
      </w:pPr>
    </w:p>
    <w:p w:rsidR="00072290" w:rsidP="00072290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072290" w:rsidP="00072290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072290" w:rsidP="00072290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072290" w:rsidP="00072290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072290" w:rsidP="00072290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072290" w:rsidP="00072290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072290" w:rsidP="00072290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B248E2">
      <w:r>
        <w:rPr>
          <w:sz w:val="27"/>
          <w:szCs w:val="27"/>
        </w:rPr>
        <w:t>*</w:t>
      </w:r>
    </w:p>
    <w:sectPr w:rsidSect="002774E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2A"/>
    <w:rsid w:val="00072290"/>
    <w:rsid w:val="002153A6"/>
    <w:rsid w:val="00421CEA"/>
    <w:rsid w:val="00B248E2"/>
    <w:rsid w:val="00C6202A"/>
    <w:rsid w:val="00FD3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72290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072290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72290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72290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07229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072290"/>
  </w:style>
  <w:style w:type="paragraph" w:styleId="BalloonText">
    <w:name w:val="Balloon Text"/>
    <w:basedOn w:val="Normal"/>
    <w:link w:val="a1"/>
    <w:uiPriority w:val="99"/>
    <w:semiHidden/>
    <w:unhideWhenUsed/>
    <w:rsid w:val="00421CE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1CE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