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A2C" w:rsidRPr="00417ECB" w:rsidP="0010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458</w:t>
      </w: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1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105A2C" w:rsidRPr="00417ECB" w:rsidP="00105A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5A2C" w:rsidRPr="00105A2C" w:rsidP="00105A2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Дело №5-458/6/2022</w:t>
      </w:r>
    </w:p>
    <w:p w:rsidR="00105A2C" w:rsidRPr="00105A2C" w:rsidP="00105A2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УИД №103</w:t>
      </w:r>
      <w:r w:rsidRPr="00105A2C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0199-01-2022-002630-90</w:t>
      </w:r>
    </w:p>
    <w:p w:rsidR="00105A2C" w:rsidRPr="00105A2C" w:rsidP="00105A2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05A2C" w:rsidRPr="00105A2C" w:rsidP="00105A2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Е Н И Е</w:t>
      </w:r>
    </w:p>
    <w:p w:rsidR="00105A2C" w:rsidRPr="00105A2C" w:rsidP="00105A2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августа 2022 года</w:t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г.Альметьевск,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ул.Фахретдина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, д.56а</w:t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№6 по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 рассмотрев дело об административном правонарушении по ч.4 ст.12.15 Кодекса Российской Федерации об административных правонарушениях (далее – КоАП РФ) в отношении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Пищальниковой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AD36E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</w:t>
      </w:r>
      <w:r w:rsidR="00AD36E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г.р., уроженки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зарегистрированной и проживающей по адресу: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, неработающей,</w:t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05A2C" w:rsidRPr="00105A2C" w:rsidP="00105A2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26 июля 2022 года в 17 час. 48 мин. на 1617км автодороги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(территория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Республики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Пищальникова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А.У., управляя транспортным средством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гос.рег.знак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, в нарушение п.п.1.3, 11.4 Правил дорожного движения Российской Федерации (далее – ПДД РФ), совершила обгон транспортного средства с выездом на полосу дороги, предназначенную для встречного движения, в зоне действия дорожного знака 3.20 «Обгон запрещен», на мосту через реку «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», с пересечением линии дорожной разметки 1.1.</w:t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Пищальникова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А.Е. вину в инкриминируемом административном правонарушении не признала, при рассмотрении дела пояснила, что начала обгон до запрещающего знака, не успела завершить маневр. Просит прекратить производство по делу, поскольку сотрудниками ГИБДД допущены процессуальные нарушения.</w:t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Свидетель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допрошенный в судебном заседании, показал, что находился в автомобиле на пассажирском сиденье,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Пищальникова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А.Е. начала обгон в разрешенном месте, с правой стороны дороги запрещающий знак отсутствовал, знак увидели только тогда, когда сравнялись с грузовым автомобилем, во избежание аварийной ситуации пришлось завершить маневр в запрещающей зоне.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Выслушав объяснения лиц, участвующих в деле, исследовав представленные материалы дела, мировой судья приходит к следующему.</w:t>
      </w:r>
    </w:p>
    <w:p w:rsidR="00105A2C" w:rsidRPr="00105A2C" w:rsidP="00105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п.1.3 ПДД РФ участники дорожного движения обязаны знать и соблюдать относящиеся к ним требования </w:t>
      </w:r>
      <w:hyperlink r:id="rId4" w:history="1">
        <w:r w:rsidRPr="00105A2C">
          <w:rPr>
            <w:rFonts w:ascii="Times New Roman" w:eastAsia="Calibri" w:hAnsi="Times New Roman" w:cs="Times New Roman"/>
            <w:sz w:val="26"/>
            <w:szCs w:val="26"/>
          </w:rPr>
          <w:t>ПДД</w:t>
        </w:r>
      </w:hyperlink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 РФ, сигналов светофоров, знаков и разметки.</w:t>
      </w:r>
    </w:p>
    <w:p w:rsidR="00105A2C" w:rsidRPr="00105A2C" w:rsidP="0010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A2C">
        <w:rPr>
          <w:rFonts w:ascii="Times New Roman" w:eastAsia="Calibri" w:hAnsi="Times New Roman" w:cs="Times New Roman"/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правила дорожного движения.</w:t>
      </w:r>
    </w:p>
    <w:p w:rsidR="00105A2C" w:rsidRPr="00105A2C" w:rsidP="0010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 xml:space="preserve">Горизонтальная </w:t>
      </w:r>
      <w:hyperlink r:id="rId5" w:history="1">
        <w:r w:rsidRPr="00105A2C">
          <w:rPr>
            <w:rFonts w:ascii="Times New Roman" w:hAnsi="Times New Roman" w:cs="Times New Roman"/>
            <w:sz w:val="26"/>
            <w:szCs w:val="26"/>
          </w:rPr>
          <w:t>разметка 1.1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Приложения N2 к ПДД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</w:t>
      </w:r>
      <w:r w:rsidRPr="00105A2C">
        <w:rPr>
          <w:rFonts w:ascii="Times New Roman" w:hAnsi="Times New Roman" w:cs="Times New Roman"/>
          <w:sz w:val="26"/>
          <w:szCs w:val="26"/>
        </w:rPr>
        <w:t>которые въезд запрещен; обозначает границы стояночных мест транспортных средств.</w:t>
      </w:r>
    </w:p>
    <w:p w:rsidR="00105A2C" w:rsidRPr="00105A2C" w:rsidP="0010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hyperlink r:id="rId6" w:history="1">
        <w:r w:rsidRPr="00105A2C">
          <w:rPr>
            <w:rFonts w:ascii="Times New Roman" w:eastAsia="Calibri" w:hAnsi="Times New Roman" w:cs="Times New Roman"/>
            <w:sz w:val="26"/>
            <w:szCs w:val="26"/>
          </w:rPr>
          <w:t>п.11.4</w:t>
        </w:r>
      </w:hyperlink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 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105A2C" w:rsidRPr="00105A2C" w:rsidP="0010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7" w:history="1">
        <w:r w:rsidRPr="00105A2C">
          <w:rPr>
            <w:rFonts w:ascii="Times New Roman" w:hAnsi="Times New Roman" w:cs="Times New Roman"/>
            <w:sz w:val="26"/>
            <w:szCs w:val="26"/>
          </w:rPr>
          <w:t>п.15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25.06.2019г. N20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8" w:history="1">
        <w:r w:rsidRPr="00105A2C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105A2C">
          <w:rPr>
            <w:rFonts w:ascii="Times New Roman" w:hAnsi="Times New Roman" w:cs="Times New Roman"/>
            <w:sz w:val="26"/>
            <w:szCs w:val="26"/>
          </w:rPr>
          <w:t>пункт 1.2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Правил), которые квалифицируются по </w:t>
      </w:r>
      <w:hyperlink r:id="rId10" w:history="1">
        <w:r w:rsidRPr="00105A2C">
          <w:rPr>
            <w:rFonts w:ascii="Times New Roman" w:hAnsi="Times New Roman" w:cs="Times New Roman"/>
            <w:sz w:val="26"/>
            <w:szCs w:val="26"/>
          </w:rPr>
          <w:t>части 3 данной статьи</w:t>
        </w:r>
      </w:hyperlink>
      <w:r w:rsidRPr="00105A2C">
        <w:rPr>
          <w:rFonts w:ascii="Times New Roman" w:hAnsi="Times New Roman" w:cs="Times New Roman"/>
          <w:sz w:val="26"/>
          <w:szCs w:val="26"/>
        </w:rPr>
        <w:t>), подлежат квалификации по ч.4 ст.12.15 КоАП РФ.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>Непосредственно такие требования </w:t>
      </w:r>
      <w:hyperlink r:id="rId11" w:anchor="/document/1305770/entry/1000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ПДД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РФ установлены, в частности, в следующих случаях: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11" w:anchor="/document/1305770/entry/2011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</w:t>
        </w:r>
      </w:hyperlink>
      <w:r w:rsidRPr="00105A2C">
        <w:rPr>
          <w:rFonts w:ascii="Times New Roman" w:hAnsi="Times New Roman" w:cs="Times New Roman"/>
          <w:sz w:val="26"/>
          <w:szCs w:val="26"/>
        </w:rPr>
        <w:t>, </w:t>
      </w:r>
      <w:hyperlink r:id="rId11" w:anchor="/document/1305770/entry/2013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или </w:t>
      </w:r>
      <w:hyperlink r:id="rId11" w:anchor="/document/1305770/entry/2111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1.11</w:t>
        </w:r>
      </w:hyperlink>
      <w:r w:rsidRPr="00105A2C">
        <w:rPr>
          <w:rFonts w:ascii="Times New Roman" w:hAnsi="Times New Roman" w:cs="Times New Roman"/>
          <w:sz w:val="26"/>
          <w:szCs w:val="26"/>
        </w:rPr>
        <w:t>, прерывистая линия которой расположена слева (</w:t>
      </w:r>
      <w:hyperlink r:id="rId11" w:anchor="/document/1305770/entry/10911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п.9.1.1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ПДД РФ);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>б)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</w:t>
      </w:r>
      <w:hyperlink r:id="rId11" w:anchor="/document/1305770/entry/150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п.9.2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ПДД РФ);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>в) на дорогах с двусторонним движением, имеющих три полосы, обозначенные разметкой, средняя из которых используется для движения в обоих направлениях, запрещается выезжать на крайнюю левую полосу, предназначенную для встречного движения (</w:t>
      </w:r>
      <w:hyperlink r:id="rId11" w:anchor="/document/1305770/entry/93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п.9.3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ПДД РФ);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>г)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11" w:anchor="/document/1305770/entry/1120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п.11.2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ПДД РФ);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>д)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11" w:anchor="/document/1305770/entry/11400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п.11.4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ПДД РФ);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>е) запрещается объезжать с выездом на полосу встречного движения стоящие перед железнодорожным переездом транспортные средства (</w:t>
      </w:r>
      <w:hyperlink r:id="rId11" w:anchor="/document/1305770/entry/15308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абз.8 п.15.3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ПДД РФ);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>ж) запрещается выезжать на трамвайные пути встречного направления (</w:t>
      </w:r>
      <w:hyperlink r:id="rId11" w:anchor="/document/1305770/entry/96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п.9.6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ПДД РФ);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>з)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1" w:anchor="/document/1305770/entry/86" w:history="1">
        <w:r w:rsidRPr="00105A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п.8.6</w:t>
        </w:r>
      </w:hyperlink>
      <w:r w:rsidRPr="00105A2C">
        <w:rPr>
          <w:rFonts w:ascii="Times New Roman" w:hAnsi="Times New Roman" w:cs="Times New Roman"/>
          <w:sz w:val="26"/>
          <w:szCs w:val="26"/>
        </w:rPr>
        <w:t> ПДД РФ).</w:t>
      </w:r>
    </w:p>
    <w:p w:rsidR="00105A2C" w:rsidRPr="00105A2C" w:rsidP="00105A2C">
      <w:pPr>
        <w:spacing w:after="0" w:line="240" w:lineRule="auto"/>
        <w:ind w:firstLine="708"/>
        <w:jc w:val="both"/>
        <w:rPr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знаков </w:t>
      </w:r>
      <w:hyperlink r:id="rId12" w:history="1">
        <w:r w:rsidRPr="00105A2C">
          <w:rPr>
            <w:rFonts w:ascii="Times New Roman" w:hAnsi="Times New Roman" w:cs="Times New Roman"/>
            <w:sz w:val="26"/>
            <w:szCs w:val="26"/>
          </w:rPr>
          <w:t>3.20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«Обгон запрещен», </w:t>
      </w:r>
      <w:hyperlink r:id="rId13" w:history="1">
        <w:r w:rsidRPr="00105A2C">
          <w:rPr>
            <w:rFonts w:ascii="Times New Roman" w:hAnsi="Times New Roman" w:cs="Times New Roman"/>
            <w:sz w:val="26"/>
            <w:szCs w:val="26"/>
          </w:rPr>
          <w:t>3.22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«Обгон грузовым автомобилям запрещен», </w:t>
      </w:r>
      <w:hyperlink r:id="rId14" w:history="1">
        <w:r w:rsidRPr="00105A2C">
          <w:rPr>
            <w:rFonts w:ascii="Times New Roman" w:hAnsi="Times New Roman" w:cs="Times New Roman"/>
            <w:sz w:val="26"/>
            <w:szCs w:val="26"/>
          </w:rPr>
          <w:t>5.11.1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«Дорога с полосой для маршрутных транспортных средств», </w:t>
      </w:r>
      <w:hyperlink r:id="rId15" w:history="1">
        <w:r w:rsidRPr="00105A2C">
          <w:rPr>
            <w:rFonts w:ascii="Times New Roman" w:hAnsi="Times New Roman" w:cs="Times New Roman"/>
            <w:sz w:val="26"/>
            <w:szCs w:val="26"/>
          </w:rPr>
          <w:t>5.11.2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«Дорога с полосой для велосипедистов», </w:t>
      </w:r>
      <w:hyperlink r:id="rId16" w:history="1">
        <w:r w:rsidRPr="00105A2C">
          <w:rPr>
            <w:rFonts w:ascii="Times New Roman" w:hAnsi="Times New Roman" w:cs="Times New Roman"/>
            <w:sz w:val="26"/>
            <w:szCs w:val="26"/>
          </w:rPr>
          <w:t>5.15.7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17" w:history="1">
        <w:r w:rsidRPr="00105A2C">
          <w:rPr>
            <w:rFonts w:ascii="Times New Roman" w:hAnsi="Times New Roman" w:cs="Times New Roman"/>
            <w:sz w:val="26"/>
            <w:szCs w:val="26"/>
          </w:rPr>
          <w:t>1.1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105A2C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105A2C">
          <w:rPr>
            <w:rFonts w:ascii="Times New Roman" w:hAnsi="Times New Roman" w:cs="Times New Roman"/>
            <w:sz w:val="26"/>
            <w:szCs w:val="26"/>
          </w:rPr>
          <w:t>1.11</w:t>
        </w:r>
      </w:hyperlink>
      <w:r w:rsidRPr="00105A2C">
        <w:rPr>
          <w:rFonts w:ascii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ч.4 ст.12.15 КоАП РФ. 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A2C">
        <w:rPr>
          <w:rFonts w:ascii="Times New Roman" w:hAnsi="Times New Roman" w:cs="Times New Roman"/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105A2C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105A2C">
        <w:rPr>
          <w:rFonts w:ascii="Times New Roman" w:hAnsi="Times New Roman" w:cs="Times New Roman"/>
          <w:sz w:val="26"/>
          <w:szCs w:val="26"/>
        </w:rPr>
        <w:t>, однако завершившего данный маневр в нарушение указанных требований, также подлежат квалификации по ч.4 ст.12.15 КоАП РФ.</w:t>
      </w:r>
    </w:p>
    <w:p w:rsidR="00105A2C" w:rsidRPr="00105A2C" w:rsidP="00105A2C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Вина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Пищальниковой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А.Е. в совершении административного правонарушения устанавливается материалами дела, а именно: протоколом об административном правонарушении, дислокацией дорожных знаков и разметки, видеозаписью, рапортом ИДПС ГИБДД 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схемой правонарушения, согласно которым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Пищальникова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А.Е. совершила обгон грузовой автомашины с выездом на полосу дороги, предназначенную для встречного движения, в зоне действия дорожного знака 3.20 «Обгон запрещен», на мосту через реку «</w:t>
      </w:r>
      <w:r w:rsidR="00AD36E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», с пересечением линии дорожной разметки 1.1.</w:t>
      </w:r>
    </w:p>
    <w:p w:rsidR="00105A2C" w:rsidRPr="00105A2C" w:rsidP="00105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Действия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Пищальниковой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А.Е.</w:t>
      </w: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 образуют объективную сторону состава административного правонарушения, предусмотренного </w:t>
      </w:r>
      <w:hyperlink r:id="rId20" w:history="1">
        <w:r w:rsidRPr="00105A2C">
          <w:rPr>
            <w:rFonts w:ascii="Times New Roman" w:eastAsia="Calibri" w:hAnsi="Times New Roman" w:cs="Times New Roman"/>
            <w:sz w:val="26"/>
            <w:szCs w:val="26"/>
          </w:rPr>
          <w:t>ч.4 ст.12.15</w:t>
        </w:r>
      </w:hyperlink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 КоАП РФ, как выезд в нарушение </w:t>
      </w:r>
      <w:hyperlink r:id="rId21" w:history="1">
        <w:r w:rsidRPr="00105A2C">
          <w:rPr>
            <w:rFonts w:ascii="Times New Roman" w:eastAsia="Calibri" w:hAnsi="Times New Roman" w:cs="Times New Roman"/>
            <w:sz w:val="26"/>
            <w:szCs w:val="26"/>
          </w:rPr>
          <w:t>Правил</w:t>
        </w:r>
      </w:hyperlink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Обстоятельство, смягчающее административную ответственность, наличие троих несовершеннолетних детей, двое из которых являются малолетними.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A2C">
        <w:rPr>
          <w:rFonts w:ascii="Times New Roman" w:eastAsia="Calibri" w:hAnsi="Times New Roman" w:cs="Times New Roman"/>
          <w:sz w:val="26"/>
          <w:szCs w:val="26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считает возможным назначить административное наказание в виде штрафа.</w:t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Руководствуясь статьями 29.9-29.11 КоАП РФ, мировой судья</w:t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05A2C" w:rsidRPr="00105A2C" w:rsidP="00105A2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И Л:</w:t>
      </w:r>
    </w:p>
    <w:p w:rsidR="00105A2C" w:rsidRPr="00105A2C" w:rsidP="00105A2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Пищальникову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AD36E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</w:t>
      </w:r>
      <w:r w:rsidR="00AD36E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признать виновной в совершении административного правонарушения, предусмотренного ч.4 ст.12.15 КоАП РФ, и назначить ей административное наказание в виде административного штрафа в размере 5000 (пять тысяч) рублей.</w:t>
      </w:r>
    </w:p>
    <w:p w:rsidR="00105A2C" w:rsidRPr="00105A2C" w:rsidP="00105A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РБ (Отдел МВД России по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Салаватскому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району), ИНН 0240003291, КПП 024001001, Банк получателя: Отделение-НБ РБ// УФК по РБ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г.Уфа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БИК 018073401, р/с 03100643000000010100, ОКТМО 80647453, КБК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18811601123010001140, УИН 18810402220600001506.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(2500 рублей). </w:t>
      </w:r>
    </w:p>
    <w:p w:rsidR="00105A2C" w:rsidRPr="00105A2C" w:rsidP="0010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Документ об уплате административного штрафа рекомендуем предоставить по адресу: г.Альметьевск, </w:t>
      </w:r>
      <w:r w:rsidRPr="00105A2C">
        <w:rPr>
          <w:rFonts w:ascii="Times New Roman" w:eastAsia="Calibri" w:hAnsi="Times New Roman" w:cs="Times New Roman"/>
          <w:sz w:val="26"/>
          <w:szCs w:val="26"/>
        </w:rPr>
        <w:t>ул.Фахретдина</w:t>
      </w: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, д.56а, </w:t>
      </w:r>
      <w:r w:rsidRPr="00105A2C">
        <w:rPr>
          <w:rFonts w:ascii="Times New Roman" w:eastAsia="Calibri" w:hAnsi="Times New Roman" w:cs="Times New Roman"/>
          <w:sz w:val="26"/>
          <w:szCs w:val="26"/>
        </w:rPr>
        <w:t>каб</w:t>
      </w: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. №212, тел/факс: 8 (8553) 226502, </w:t>
      </w:r>
      <w:r w:rsidRPr="00105A2C">
        <w:rPr>
          <w:rFonts w:ascii="Times New Roman" w:eastAsia="Calibri" w:hAnsi="Times New Roman" w:cs="Times New Roman"/>
          <w:sz w:val="26"/>
          <w:szCs w:val="26"/>
          <w:lang w:val="en-US"/>
        </w:rPr>
        <w:t>E</w:t>
      </w:r>
      <w:r w:rsidRPr="00105A2C">
        <w:rPr>
          <w:rFonts w:ascii="Times New Roman" w:eastAsia="Calibri" w:hAnsi="Times New Roman" w:cs="Times New Roman"/>
          <w:sz w:val="26"/>
          <w:szCs w:val="26"/>
        </w:rPr>
        <w:t>-</w:t>
      </w:r>
      <w:r w:rsidRPr="00105A2C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22" w:history="1">
        <w:r w:rsidRPr="00105A2C">
          <w:rPr>
            <w:rFonts w:ascii="Times New Roman" w:eastAsia="Calibri" w:hAnsi="Times New Roman" w:cs="Times New Roman"/>
            <w:sz w:val="26"/>
            <w:szCs w:val="26"/>
            <w:lang w:val="en-US"/>
          </w:rPr>
          <w:t>ms</w:t>
        </w:r>
        <w:r w:rsidRPr="00105A2C">
          <w:rPr>
            <w:rFonts w:ascii="Times New Roman" w:eastAsia="Calibri" w:hAnsi="Times New Roman" w:cs="Times New Roman"/>
            <w:sz w:val="26"/>
            <w:szCs w:val="26"/>
          </w:rPr>
          <w:t>.3506@</w:t>
        </w:r>
        <w:r w:rsidRPr="00105A2C">
          <w:rPr>
            <w:rFonts w:ascii="Times New Roman" w:eastAsia="Calibri" w:hAnsi="Times New Roman" w:cs="Times New Roman"/>
            <w:sz w:val="26"/>
            <w:szCs w:val="26"/>
            <w:lang w:val="en-US"/>
          </w:rPr>
          <w:t>tatar</w:t>
        </w:r>
        <w:r w:rsidRPr="00105A2C">
          <w:rPr>
            <w:rFonts w:ascii="Times New Roman" w:eastAsia="Calibri" w:hAnsi="Times New Roman" w:cs="Times New Roman"/>
            <w:sz w:val="26"/>
            <w:szCs w:val="26"/>
          </w:rPr>
          <w:t>.</w:t>
        </w:r>
        <w:r w:rsidRPr="00105A2C">
          <w:rPr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Pr="00105A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05A2C" w:rsidRPr="00105A2C" w:rsidP="00105A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05A2C" w:rsidRPr="00105A2C" w:rsidP="00105A2C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Альметьевский городской суд Республики Татарстан </w:t>
      </w:r>
      <w:r w:rsidRPr="00105A2C">
        <w:rPr>
          <w:rFonts w:ascii="Times New Roman" w:eastAsia="Calibri" w:hAnsi="Times New Roman" w:cs="Times New Roman"/>
          <w:sz w:val="26"/>
          <w:szCs w:val="26"/>
        </w:rPr>
        <w:t>через мирового судью</w:t>
      </w:r>
      <w:r w:rsidRPr="00105A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5A2C">
        <w:rPr>
          <w:rFonts w:ascii="Times New Roman" w:hAnsi="Times New Roman" w:cs="Times New Roman"/>
          <w:sz w:val="26"/>
          <w:szCs w:val="26"/>
        </w:rPr>
        <w:t>в течение десяти суток со дня вручения или получения копии постановления</w:t>
      </w:r>
      <w:r w:rsidRPr="00105A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05A2C" w:rsidRP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05A2C" w:rsidP="00105A2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105A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05A2C" w:rsidRPr="00105A2C" w:rsidP="00105A2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05A2C" w:rsidRPr="00402F92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05A2C" w:rsidRPr="00402F92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05A2C" w:rsidRPr="00402F92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A2C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05A2C" w:rsidRPr="00402F92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105A2C" w:rsidRPr="00402F92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A2C" w:rsidRPr="00444DB5" w:rsidP="00105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5B0C49"/>
    <w:sectPr w:rsidSect="00105A2C">
      <w:headerReference w:type="even" r:id="rId23"/>
      <w:headerReference w:type="default" r:id="rId2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191" w:rsidP="001A20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D0191" w:rsidP="001A20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19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D36E3">
      <w:rPr>
        <w:noProof/>
      </w:rPr>
      <w:t>2</w:t>
    </w:r>
    <w:r>
      <w:rPr>
        <w:noProof/>
      </w:rPr>
      <w:fldChar w:fldCharType="end"/>
    </w:r>
  </w:p>
  <w:p w:rsidR="004D0191" w:rsidP="001A20B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2C"/>
    <w:rsid w:val="00105A2C"/>
    <w:rsid w:val="001A20BD"/>
    <w:rsid w:val="00402F92"/>
    <w:rsid w:val="00417ECB"/>
    <w:rsid w:val="00444DB5"/>
    <w:rsid w:val="004D0191"/>
    <w:rsid w:val="005B0C49"/>
    <w:rsid w:val="00AD3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E2B84C-B7B3-4D21-8228-A2C678CD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0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05A2C"/>
  </w:style>
  <w:style w:type="character" w:styleId="PageNumber">
    <w:name w:val="page number"/>
    <w:uiPriority w:val="99"/>
    <w:rsid w:val="00105A2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05A2C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05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5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8F9FF8EA2798D61DA5B9B6C8A998C1C87D23D98FA7F3EE7AF8B4FE2BC777AEA821023837FF0FD4423FF196863766FA30DC2E97CE68wFW2L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consultantplus://offline/ref=1B8F9FF8EA2798D61DA5B9B6C8A998C1C87D28DA8DA1F3EE7AF8B4FE2BC777AEA82102383FFC038B472AE0CE8A337DE438CA3295CFw6W0L" TargetMode="External" /><Relationship Id="rId13" Type="http://schemas.openxmlformats.org/officeDocument/2006/relationships/hyperlink" Target="consultantplus://offline/ref=1B8F9FF8EA2798D61DA5B9B6C8A998C1C87D28DA8DA1F3EE7AF8B4FE2BC777AEA821023A3FF901D81065E192CF636EE535CA309DD06BFBF4w0W8L" TargetMode="External" /><Relationship Id="rId14" Type="http://schemas.openxmlformats.org/officeDocument/2006/relationships/hyperlink" Target="consultantplus://offline/ref=1B8F9FF8EA2798D61DA5B9B6C8A998C1C87D28DA8DA1F3EE7AF8B4FE2BC777AEA821023839FC038B472AE0CE8A337DE438CA3295CFw6W0L" TargetMode="External" /><Relationship Id="rId15" Type="http://schemas.openxmlformats.org/officeDocument/2006/relationships/hyperlink" Target="consultantplus://offline/ref=1B8F9FF8EA2798D61DA5B9B6C8A998C1C87D28DA8DA1F3EE7AF8B4FE2BC777AEA821023938FA038B472AE0CE8A337DE438CA3295CFw6W0L" TargetMode="External" /><Relationship Id="rId16" Type="http://schemas.openxmlformats.org/officeDocument/2006/relationships/hyperlink" Target="consultantplus://offline/ref=1B8F9FF8EA2798D61DA5B9B6C8A998C1C87D28DA8DA1F3EE7AF8B4FE2BC777AEA821023A3FF808DE1165E192CF636EE535CA309DD06BFBF4w0W8L" TargetMode="External" /><Relationship Id="rId17" Type="http://schemas.openxmlformats.org/officeDocument/2006/relationships/hyperlink" Target="consultantplus://offline/ref=1B8F9FF8EA2798D61DA5B9B6C8A998C1C87D28DA8DA1F3EE7AF8B4FE2BC777AEA821023836FB038B472AE0CE8A337DE438CA3295CFw6W0L" TargetMode="External" /><Relationship Id="rId18" Type="http://schemas.openxmlformats.org/officeDocument/2006/relationships/hyperlink" Target="consultantplus://offline/ref=1B8F9FF8EA2798D61DA5B9B6C8A998C1C87D28DA8DA1F3EE7AF8B4FE2BC777AEA821023836FF038B472AE0CE8A337DE438CA3295CFw6W0L" TargetMode="External" /><Relationship Id="rId19" Type="http://schemas.openxmlformats.org/officeDocument/2006/relationships/hyperlink" Target="consultantplus://offline/ref=1B8F9FF8EA2798D61DA5B9B6C8A998C1C87D28DA8DA1F3EE7AF8B4FE2BC777AEA821023F3FFD038B472AE0CE8A337DE438CA3295CFw6W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1EC0E3AD9E5EBE9161B6B6AA2BBFF89DD61432464CAD20B882846895A1CE4E59C1B8E8F7275p5sFL" TargetMode="External" /><Relationship Id="rId21" Type="http://schemas.openxmlformats.org/officeDocument/2006/relationships/hyperlink" Target="consultantplus://offline/ref=AA6640E56D449730EDFE5874F582644C47F53CE0FFDAD84FAD568A1C95A429DB32828213000C237Fb8X1E" TargetMode="External" /><Relationship Id="rId22" Type="http://schemas.openxmlformats.org/officeDocument/2006/relationships/hyperlink" Target="mailto:ms.3506@tatar.ru" TargetMode="External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3AE9379056B31DCC9B98A7076EC939F718F4727C64CFB4446B9DBE3F5073DA7731CB1A789AA73EL3iAE" TargetMode="External" /><Relationship Id="rId5" Type="http://schemas.openxmlformats.org/officeDocument/2006/relationships/hyperlink" Target="consultantplus://offline/ref=FC6D3E775129F453D5984E7F450869FBCF255E652A1C97ED1455087CB1E56ECDF3EC41D16E6FEC0C2376C8B1AB100F5695158DDF3DXDiDL" TargetMode="External" /><Relationship Id="rId6" Type="http://schemas.openxmlformats.org/officeDocument/2006/relationships/hyperlink" Target="consultantplus://offline/ref=B80A435B918E50F3FF36EF6CE42E73060E13BF9907EB6825B793CAFB026EE8849F4B3D276041H" TargetMode="External" /><Relationship Id="rId7" Type="http://schemas.openxmlformats.org/officeDocument/2006/relationships/hyperlink" Target="consultantplus://offline/ref=1B8F9FF8EA2798D61DA5B4A5DDA998C1CF7D2DDB82A2F3EE7AF8B4FE2BC777AEA821023A3FF908D71265E192CF636EE535CA309DD06BFBF4w0W8L" TargetMode="External" /><Relationship Id="rId8" Type="http://schemas.openxmlformats.org/officeDocument/2006/relationships/hyperlink" Target="consultantplus://offline/ref=1B8F9FF8EA2798D61DA5B9B6C8A998C1C87D28DA8DA1F3EE7AF8B4FE2BC777AEA821023A3FF908DE1365E192CF636EE535CA309DD06BFBF4w0W8L" TargetMode="External" /><Relationship Id="rId9" Type="http://schemas.openxmlformats.org/officeDocument/2006/relationships/hyperlink" Target="consultantplus://offline/ref=1B8F9FF8EA2798D61DA5B9B6C8A998C1C87D28DA8DA1F3EE7AF8B4FE2BC777AEA821023A3FF908DD1665E192CF636EE535CA309DD06BFBF4w0W8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