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325" w:rsidRPr="0011656F" w:rsidP="00C5132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5- 1</w:t>
      </w: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>/2022-5</w:t>
      </w:r>
    </w:p>
    <w:p w:rsidR="00C51325" w:rsidRPr="0011656F" w:rsidP="00C5132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УИД:16MS0085-01-2021-001654-86                            </w:t>
      </w:r>
    </w:p>
    <w:p w:rsidR="00C51325" w:rsidRPr="0011656F" w:rsidP="00C513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51325" w:rsidRPr="0011656F" w:rsidP="00C513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51325" w:rsidRPr="0011656F" w:rsidP="00C513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325" w:rsidRPr="0011656F" w:rsidP="00C51325">
      <w:pPr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января 2022 года                                         </w:t>
      </w:r>
      <w:r w:rsidR="0063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C51325" w:rsidRPr="0011656F" w:rsidP="00C51325">
      <w:pPr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</w:t>
      </w:r>
      <w:r w:rsidRPr="001165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>19.7.5-1 ч. 1 КоАП РФ в отношении:</w:t>
      </w:r>
    </w:p>
    <w:p w:rsidR="00C51325" w:rsidRPr="0011656F" w:rsidP="00C513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Ларионовой Д</w:t>
      </w:r>
      <w:r w:rsidR="008F3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8F3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35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8F35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</w:t>
      </w:r>
      <w:r w:rsidR="008F35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35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35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35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C51325" w:rsidRPr="0011656F" w:rsidP="00C513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325" w:rsidRPr="0011656F" w:rsidP="00C513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C51325" w:rsidRPr="0011656F" w:rsidP="00C513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325" w:rsidRPr="0011656F" w:rsidP="00C51325">
      <w:pPr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Ларионова Д.Ф., будучи должностным лицом, руководителем </w:t>
      </w:r>
      <w:r w:rsidR="008F35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F35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нарушении ч. 1, ч. 2, ч. 9 ст. 8 Федерального закона от 26.02.2008 №294-ФЗ «О защите прав  юридических лиц и индивидуальных предпринимателей при осуществлении государственного контроля (надзора) и муниципального контроля, п. 2, п. 3, п. 6 Постановления Правительства РФ от 16.07.2009 № 584 «Об уведомительном порядке  начала осуществления  отдельных видов  предпринимательской деятельности», не представила уведомление о начале  предпринимательской деятельности в сфере предоставления деятельности ресторанов и кафе с полным ресторанным обслуживанием, кафетериев, ресторанов быстрого питания и самообслуживания в Управление  Федеральной службы  в сфере защиты прав потребителей и благополучия  человека по Республике Татарстан.</w:t>
      </w:r>
    </w:p>
    <w:p w:rsidR="00C51325" w:rsidRPr="0011656F" w:rsidP="00C513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Согласно ст. 19.7.5-1 ч. 1 КоАП РФ за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деятельности, предусмотрена административная ответственность. </w:t>
      </w:r>
    </w:p>
    <w:p w:rsidR="00C51325" w:rsidRPr="0011656F" w:rsidP="00C51325">
      <w:pPr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165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51325" w:rsidRPr="0011656F" w:rsidP="00C51325">
      <w:pPr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165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</w:t>
      </w:r>
      <w:r w:rsidRPr="001165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разрешения дела, а также причины и условия совершения административного правонарушения.</w:t>
      </w:r>
    </w:p>
    <w:p w:rsidR="00C51325" w:rsidRPr="0011656F" w:rsidP="00C51325">
      <w:pPr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Ларионова Д.Ф. вину признала.</w:t>
      </w:r>
    </w:p>
    <w:p w:rsidR="00C51325" w:rsidRPr="0011656F" w:rsidP="00C513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Выслушав Ларионову Д.Ф., изучив материалы, прихожу к следующему, что в действиях Ларионовой Д.Ф. имеется состав административного правонарушения   предусмотренного ст. 19.7.5-1 ч. 1 КоАП РФ. </w:t>
      </w:r>
    </w:p>
    <w:p w:rsidR="00C51325" w:rsidRPr="0011656F" w:rsidP="00C51325">
      <w:pPr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 Ларионовой Д.Ф. устанавливается протоколом об административном правонарушении, выпиской ЕГРН.</w:t>
      </w:r>
    </w:p>
    <w:p w:rsidR="00C51325" w:rsidRPr="0011656F" w:rsidP="00C51325">
      <w:pPr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Ларионовой Д.Ф. оценены, в соответствии со ст. 26.11 КоАП РФ.  Настоящие доказательства собраны с соблюдением требований закона при их получении и соответствуют ч. 3 ст. 26.2 КоАП РФ.</w:t>
      </w:r>
    </w:p>
    <w:p w:rsidR="00C51325" w:rsidRPr="0011656F" w:rsidP="00C51325">
      <w:pPr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наличие 2 детей.</w:t>
      </w:r>
    </w:p>
    <w:p w:rsidR="00C51325" w:rsidRPr="0011656F" w:rsidP="00C51325">
      <w:pPr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</w:t>
      </w:r>
      <w:r w:rsidR="006317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</w:t>
      </w:r>
      <w:r w:rsidR="006317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325" w:rsidRPr="0011656F" w:rsidP="00C51325">
      <w:pPr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характер и степень общественной опасности совершенного Ларионовой Д.Ф. правонарушения, её отношение к совершенному правонарушению.</w:t>
      </w:r>
    </w:p>
    <w:p w:rsidR="00C51325" w:rsidRPr="0011656F" w:rsidP="00C51325">
      <w:pPr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19.7.5-1 ч. 1, 23.1, 29.9, 29.10 КоАП РФ, мировой судья, </w:t>
      </w:r>
    </w:p>
    <w:p w:rsidR="00C51325" w:rsidRPr="0011656F" w:rsidP="00C513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325" w:rsidRPr="0011656F" w:rsidP="00C513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C51325" w:rsidRPr="0011656F" w:rsidP="00C513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325" w:rsidRPr="0011656F" w:rsidP="00C51325">
      <w:pPr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Ларионову Д</w:t>
      </w:r>
      <w:r w:rsidR="008F3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8F3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правонарушения, предусмотренного ст. 19.7.5-1 ч. 1 КоАП РФ и назначить административное наказание в виде административного штрафа в сумме 3000 (три тысячи) рублей с уплатой в доход государства.</w:t>
      </w:r>
    </w:p>
    <w:p w:rsidR="00C51325" w:rsidRPr="0011656F" w:rsidP="00C51325">
      <w:pPr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 РТ через мирового судью течении 10 дней со дня уведомления или получения копии постановления.</w:t>
      </w:r>
    </w:p>
    <w:p w:rsidR="00C51325" w:rsidRPr="0011656F" w:rsidP="00C513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325" w:rsidRPr="0011656F" w:rsidP="00C51325">
      <w:pPr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</w:t>
      </w:r>
      <w:r w:rsidR="0063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>Ишмуратов Р.Н.</w:t>
      </w:r>
    </w:p>
    <w:p w:rsidR="00C51325" w:rsidRPr="0011656F" w:rsidP="00C513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C51325" w:rsidRPr="0011656F" w:rsidP="00C51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C51325" w:rsidRPr="0011656F" w:rsidP="00C513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325" w:rsidP="00C5132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51325" w:rsidP="00C5132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31787" w:rsidRPr="00631787" w:rsidP="0063178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1787">
        <w:rPr>
          <w:rFonts w:ascii="Times New Roman" w:hAnsi="Times New Roman" w:cs="Times New Roman"/>
          <w:sz w:val="24"/>
          <w:szCs w:val="24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6317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31787" w:rsidRPr="00631787" w:rsidP="0063178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787">
        <w:rPr>
          <w:rFonts w:ascii="Times New Roman" w:hAnsi="Times New Roman" w:cs="Times New Roman"/>
          <w:sz w:val="24"/>
          <w:szCs w:val="24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31787" w:rsidRPr="00631787" w:rsidP="0063178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787">
        <w:rPr>
          <w:rFonts w:ascii="Times New Roman" w:hAnsi="Times New Roman" w:cs="Times New Roman"/>
          <w:sz w:val="24"/>
          <w:szCs w:val="24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631787" w:rsidRPr="00631787" w:rsidP="0063178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штрафа: Управление федерального казначейства по </w:t>
      </w:r>
      <w:r w:rsidRPr="00631787">
        <w:rPr>
          <w:rFonts w:ascii="Times New Roman" w:eastAsia="Times New Roman" w:hAnsi="Times New Roman" w:cs="Times New Roman"/>
          <w:sz w:val="24"/>
          <w:szCs w:val="24"/>
          <w:lang w:eastAsia="ru-RU"/>
        </w:rPr>
        <w:t>РТ  (</w:t>
      </w:r>
      <w:r w:rsidRPr="006317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</w:t>
      </w:r>
      <w:r w:rsidR="00FF4A65">
        <w:rPr>
          <w:rFonts w:ascii="Times New Roman" w:eastAsia="Times New Roman" w:hAnsi="Times New Roman" w:cs="Times New Roman"/>
          <w:sz w:val="24"/>
          <w:szCs w:val="24"/>
          <w:lang w:eastAsia="ru-RU"/>
        </w:rPr>
        <w:t>1193010007</w:t>
      </w:r>
      <w:r w:rsidRPr="00631787"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  <w:r w:rsidRPr="006317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31787" w:rsidRPr="00631787" w:rsidP="006317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УИН: </w:t>
      </w:r>
      <w:r w:rsidR="00FF4A65">
        <w:rPr>
          <w:rFonts w:ascii="Times New Roman" w:eastAsia="Times New Roman" w:hAnsi="Times New Roman" w:cs="Times New Roman"/>
          <w:sz w:val="24"/>
          <w:szCs w:val="24"/>
          <w:lang w:eastAsia="ru-RU"/>
        </w:rPr>
        <w:t>0318690900000000026440569</w:t>
      </w:r>
    </w:p>
    <w:p w:rsidR="006613A0"/>
    <w:sectPr w:rsidSect="00C51325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25"/>
    <w:rsid w:val="0011656F"/>
    <w:rsid w:val="00631787"/>
    <w:rsid w:val="006613A0"/>
    <w:rsid w:val="008F3545"/>
    <w:rsid w:val="00C51325"/>
    <w:rsid w:val="00FF4A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3D6E63-35EE-44E3-9D07-F426F672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32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