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P="00E66EE1">
      <w:pPr>
        <w:jc w:val="center"/>
        <w:rPr>
          <w:szCs w:val="28"/>
        </w:rPr>
      </w:pPr>
      <w:r>
        <w:rPr>
          <w:szCs w:val="28"/>
        </w:rPr>
        <w:t>Подлинник постановления приобщен к делу № 5-3</w:t>
      </w:r>
      <w:r w:rsidR="007D0841">
        <w:rPr>
          <w:szCs w:val="28"/>
        </w:rPr>
        <w:t>-</w:t>
      </w:r>
      <w:r w:rsidR="00707BEB">
        <w:rPr>
          <w:szCs w:val="28"/>
        </w:rPr>
        <w:t>788</w:t>
      </w:r>
      <w:r>
        <w:rPr>
          <w:szCs w:val="28"/>
        </w:rPr>
        <w:t xml:space="preserve">/2022 судебного участка №3 по </w:t>
      </w:r>
      <w:r>
        <w:rPr>
          <w:szCs w:val="28"/>
        </w:rPr>
        <w:t>Альметьевскому</w:t>
      </w:r>
      <w:r>
        <w:rPr>
          <w:szCs w:val="28"/>
        </w:rPr>
        <w:t xml:space="preserve"> судебному району Республики Татарстан</w:t>
      </w:r>
    </w:p>
    <w:p w:rsidR="007D0841" w:rsidRPr="00E66EE1" w:rsidP="00E66EE1">
      <w:pPr>
        <w:jc w:val="center"/>
        <w:rPr>
          <w:szCs w:val="28"/>
        </w:rPr>
      </w:pPr>
    </w:p>
    <w:p w:rsidR="00603D3F" w:rsidRPr="00E32D14" w:rsidP="00E32D14">
      <w:pPr>
        <w:ind w:right="-5"/>
        <w:jc w:val="center"/>
        <w:rPr>
          <w:sz w:val="28"/>
        </w:rPr>
      </w:pPr>
      <w:r>
        <w:rPr>
          <w:sz w:val="28"/>
        </w:rPr>
        <w:t>УИД:16</w:t>
      </w:r>
      <w:r>
        <w:rPr>
          <w:sz w:val="28"/>
          <w:lang w:val="en-US"/>
        </w:rPr>
        <w:t>MS</w:t>
      </w:r>
      <w:r>
        <w:rPr>
          <w:sz w:val="28"/>
        </w:rPr>
        <w:t>0084-01-2022-</w:t>
      </w:r>
      <w:r w:rsidR="00707BEB">
        <w:rPr>
          <w:sz w:val="28"/>
        </w:rPr>
        <w:t>003118-31</w:t>
      </w:r>
      <w:r>
        <w:rPr>
          <w:sz w:val="28"/>
        </w:rPr>
        <w:tab/>
      </w:r>
      <w:r>
        <w:rPr>
          <w:sz w:val="28"/>
        </w:rPr>
        <w:tab/>
        <w:t xml:space="preserve">       </w:t>
      </w:r>
      <w:r>
        <w:rPr>
          <w:sz w:val="28"/>
        </w:rPr>
        <w:tab/>
      </w:r>
      <w:r>
        <w:rPr>
          <w:sz w:val="28"/>
        </w:rPr>
        <w:tab/>
        <w:t>Дело №5-3-</w:t>
      </w:r>
      <w:r w:rsidR="007D0841">
        <w:rPr>
          <w:sz w:val="28"/>
        </w:rPr>
        <w:t>78</w:t>
      </w:r>
      <w:r w:rsidR="00707BEB">
        <w:rPr>
          <w:sz w:val="28"/>
        </w:rPr>
        <w:t>8</w:t>
      </w:r>
      <w:r>
        <w:rPr>
          <w:sz w:val="28"/>
        </w:rPr>
        <w:t>/2022</w:t>
      </w:r>
    </w:p>
    <w:p w:rsidR="00603D3F" w:rsidP="00603D3F">
      <w:pPr>
        <w:ind w:right="-5"/>
        <w:jc w:val="center"/>
        <w:rPr>
          <w:sz w:val="28"/>
          <w:szCs w:val="28"/>
        </w:rPr>
      </w:pPr>
      <w:r>
        <w:rPr>
          <w:sz w:val="28"/>
          <w:szCs w:val="28"/>
        </w:rPr>
        <w:t>П О С Т А Н О В Л Е Н И Е</w:t>
      </w:r>
    </w:p>
    <w:p w:rsidR="00603D3F" w:rsidP="00603D3F">
      <w:pPr>
        <w:ind w:right="-5"/>
        <w:jc w:val="center"/>
        <w:rPr>
          <w:sz w:val="28"/>
          <w:szCs w:val="28"/>
        </w:rPr>
      </w:pPr>
      <w:r>
        <w:rPr>
          <w:sz w:val="28"/>
          <w:szCs w:val="28"/>
        </w:rPr>
        <w:t>26</w:t>
      </w:r>
      <w:r w:rsidR="003C5BEE">
        <w:rPr>
          <w:sz w:val="28"/>
          <w:szCs w:val="28"/>
        </w:rPr>
        <w:t xml:space="preserve"> июля</w:t>
      </w:r>
      <w:r w:rsidR="00E45765">
        <w:rPr>
          <w:sz w:val="28"/>
          <w:szCs w:val="28"/>
        </w:rPr>
        <w:t xml:space="preserve"> </w:t>
      </w:r>
      <w:r>
        <w:rPr>
          <w:sz w:val="28"/>
          <w:szCs w:val="28"/>
        </w:rPr>
        <w:t>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Альметьевск</w:t>
      </w:r>
    </w:p>
    <w:p w:rsidR="00603D3F" w:rsidP="00603D3F">
      <w:pPr>
        <w:ind w:right="-5" w:firstLine="708"/>
        <w:jc w:val="both"/>
        <w:rPr>
          <w:sz w:val="28"/>
          <w:szCs w:val="28"/>
        </w:rPr>
      </w:pPr>
      <w:r>
        <w:rPr>
          <w:sz w:val="28"/>
          <w:szCs w:val="28"/>
        </w:rPr>
        <w:t xml:space="preserve">Мировой судья судебного участка </w:t>
      </w:r>
      <w:r>
        <w:rPr>
          <w:rFonts w:eastAsia="Times New Roman"/>
          <w:sz w:val="28"/>
          <w:szCs w:val="28"/>
        </w:rPr>
        <w:t>№</w:t>
      </w:r>
      <w:r>
        <w:rPr>
          <w:sz w:val="28"/>
          <w:szCs w:val="28"/>
        </w:rPr>
        <w:t xml:space="preserve">3 по </w:t>
      </w:r>
      <w:r>
        <w:rPr>
          <w:sz w:val="28"/>
          <w:szCs w:val="28"/>
        </w:rPr>
        <w:t>Альметьевскому</w:t>
      </w:r>
      <w:r>
        <w:rPr>
          <w:sz w:val="28"/>
          <w:szCs w:val="28"/>
        </w:rPr>
        <w:t xml:space="preserve"> судебному району Республики Татарстан Назарова А.Ю., 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P="00E66EE1">
      <w:pPr>
        <w:ind w:right="-5" w:firstLine="708"/>
        <w:jc w:val="both"/>
        <w:rPr>
          <w:sz w:val="28"/>
          <w:szCs w:val="28"/>
        </w:rPr>
      </w:pPr>
      <w:r>
        <w:rPr>
          <w:sz w:val="28"/>
          <w:szCs w:val="28"/>
        </w:rPr>
        <w:t>Шигаповой</w:t>
      </w:r>
      <w:r>
        <w:rPr>
          <w:sz w:val="28"/>
          <w:szCs w:val="28"/>
        </w:rPr>
        <w:t xml:space="preserve"> Г.Б.</w:t>
      </w:r>
      <w:r w:rsidRPr="00E45765">
        <w:rPr>
          <w:sz w:val="28"/>
          <w:szCs w:val="28"/>
        </w:rPr>
        <w:t xml:space="preserve">, </w:t>
      </w:r>
      <w:r w:rsidRPr="00240D36">
        <w:rPr>
          <w:sz w:val="28"/>
          <w:szCs w:val="28"/>
        </w:rPr>
        <w:t>(данные изъяты)</w:t>
      </w:r>
      <w:r w:rsidRPr="00E45765">
        <w:rPr>
          <w:sz w:val="28"/>
          <w:szCs w:val="28"/>
        </w:rPr>
        <w:t xml:space="preserve"> года рождения, урожен</w:t>
      </w:r>
      <w:r w:rsidR="00707BEB">
        <w:rPr>
          <w:sz w:val="28"/>
          <w:szCs w:val="28"/>
        </w:rPr>
        <w:t xml:space="preserve">ки </w:t>
      </w:r>
      <w:r w:rsidRPr="00240D36">
        <w:rPr>
          <w:sz w:val="28"/>
          <w:szCs w:val="28"/>
        </w:rPr>
        <w:t>(данные изъяты)</w:t>
      </w:r>
      <w:r w:rsidRPr="00E45765">
        <w:rPr>
          <w:sz w:val="28"/>
          <w:szCs w:val="28"/>
        </w:rPr>
        <w:t>, граждан</w:t>
      </w:r>
      <w:r w:rsidR="00707BEB">
        <w:rPr>
          <w:sz w:val="28"/>
          <w:szCs w:val="28"/>
        </w:rPr>
        <w:t>ки</w:t>
      </w:r>
      <w:r w:rsidRPr="00E45765">
        <w:rPr>
          <w:sz w:val="28"/>
          <w:szCs w:val="28"/>
        </w:rPr>
        <w:t xml:space="preserve"> РФ,</w:t>
      </w:r>
      <w:r w:rsidR="00E32D14">
        <w:rPr>
          <w:sz w:val="28"/>
          <w:szCs w:val="28"/>
        </w:rPr>
        <w:t xml:space="preserve"> не замужем, имеющей </w:t>
      </w:r>
      <w:r w:rsidRPr="00240D36">
        <w:rPr>
          <w:sz w:val="28"/>
          <w:szCs w:val="28"/>
        </w:rPr>
        <w:t>(данные изъяты)</w:t>
      </w:r>
      <w:r w:rsidR="00E32D14">
        <w:rPr>
          <w:sz w:val="28"/>
          <w:szCs w:val="28"/>
        </w:rPr>
        <w:t>,</w:t>
      </w:r>
      <w:r w:rsidRPr="00E45765" w:rsidR="00E66EE1">
        <w:rPr>
          <w:sz w:val="28"/>
          <w:szCs w:val="28"/>
        </w:rPr>
        <w:t xml:space="preserve"> </w:t>
      </w:r>
      <w:r w:rsidRPr="00E45765">
        <w:rPr>
          <w:sz w:val="28"/>
          <w:szCs w:val="28"/>
        </w:rPr>
        <w:t>зарегистрированно</w:t>
      </w:r>
      <w:r w:rsidR="00707BEB">
        <w:rPr>
          <w:sz w:val="28"/>
          <w:szCs w:val="28"/>
        </w:rPr>
        <w:t xml:space="preserve">й и проживающей </w:t>
      </w:r>
      <w:r w:rsidRPr="00E45765" w:rsidR="003C5BEE">
        <w:rPr>
          <w:sz w:val="28"/>
          <w:szCs w:val="28"/>
        </w:rPr>
        <w:t xml:space="preserve">по адресу: </w:t>
      </w:r>
      <w:r w:rsidRPr="00240D36">
        <w:rPr>
          <w:sz w:val="28"/>
          <w:szCs w:val="28"/>
        </w:rPr>
        <w:t>(данные изъяты)</w:t>
      </w:r>
      <w:r w:rsidRPr="00E45765">
        <w:rPr>
          <w:sz w:val="28"/>
          <w:szCs w:val="28"/>
        </w:rPr>
        <w:t>, работающе</w:t>
      </w:r>
      <w:r w:rsidR="00707BEB">
        <w:rPr>
          <w:sz w:val="28"/>
          <w:szCs w:val="28"/>
        </w:rPr>
        <w:t xml:space="preserve">й в </w:t>
      </w:r>
      <w:r w:rsidRPr="00240D36">
        <w:rPr>
          <w:sz w:val="28"/>
          <w:szCs w:val="28"/>
        </w:rPr>
        <w:t>(данные изъяты)</w:t>
      </w:r>
      <w:r w:rsidRPr="00E45765">
        <w:rPr>
          <w:sz w:val="28"/>
          <w:szCs w:val="28"/>
        </w:rPr>
        <w:t>,</w:t>
      </w:r>
      <w:r>
        <w:rPr>
          <w:sz w:val="28"/>
          <w:szCs w:val="28"/>
        </w:rPr>
        <w:t xml:space="preserve"> </w:t>
      </w:r>
      <w:r w:rsidR="00305ED6">
        <w:rPr>
          <w:sz w:val="28"/>
          <w:szCs w:val="28"/>
        </w:rPr>
        <w:t xml:space="preserve">паспорт </w:t>
      </w:r>
      <w:r w:rsidRPr="00240D36">
        <w:rPr>
          <w:sz w:val="28"/>
          <w:szCs w:val="28"/>
        </w:rPr>
        <w:t>(данные изъяты)</w:t>
      </w:r>
      <w:r w:rsidR="00305ED6">
        <w:rPr>
          <w:sz w:val="28"/>
          <w:szCs w:val="28"/>
        </w:rPr>
        <w:t>,</w:t>
      </w:r>
    </w:p>
    <w:p w:rsidR="00707BEB" w:rsidP="00E66EE1">
      <w:pPr>
        <w:ind w:right="-5" w:firstLine="708"/>
        <w:jc w:val="both"/>
        <w:rPr>
          <w:sz w:val="28"/>
          <w:szCs w:val="28"/>
        </w:rPr>
      </w:pPr>
    </w:p>
    <w:p w:rsidR="00603D3F" w:rsidP="00603D3F">
      <w:pPr>
        <w:ind w:right="-5"/>
        <w:jc w:val="center"/>
        <w:rPr>
          <w:sz w:val="28"/>
          <w:szCs w:val="28"/>
        </w:rPr>
      </w:pPr>
      <w:r>
        <w:rPr>
          <w:sz w:val="28"/>
          <w:szCs w:val="28"/>
        </w:rPr>
        <w:t>у</w:t>
      </w:r>
      <w:r>
        <w:rPr>
          <w:sz w:val="28"/>
          <w:szCs w:val="28"/>
        </w:rPr>
        <w:t xml:space="preserve"> с т а н о в и л:</w:t>
      </w:r>
    </w:p>
    <w:p w:rsidR="00603D3F" w:rsidP="00603D3F">
      <w:pPr>
        <w:jc w:val="both"/>
        <w:rPr>
          <w:sz w:val="28"/>
          <w:szCs w:val="28"/>
        </w:rPr>
      </w:pPr>
    </w:p>
    <w:p w:rsidR="00707BEB" w:rsidRPr="00F6657A" w:rsidP="00707BEB">
      <w:pPr>
        <w:ind w:firstLine="567"/>
        <w:jc w:val="both"/>
        <w:rPr>
          <w:sz w:val="28"/>
          <w:szCs w:val="28"/>
        </w:rPr>
      </w:pPr>
      <w:r>
        <w:rPr>
          <w:sz w:val="28"/>
          <w:szCs w:val="28"/>
        </w:rPr>
        <w:t>19</w:t>
      </w:r>
      <w:r w:rsidR="007D0841">
        <w:rPr>
          <w:sz w:val="28"/>
          <w:szCs w:val="28"/>
        </w:rPr>
        <w:t xml:space="preserve">.07.2022 в </w:t>
      </w:r>
      <w:r>
        <w:rPr>
          <w:sz w:val="28"/>
          <w:szCs w:val="28"/>
        </w:rPr>
        <w:t xml:space="preserve">07:45 </w:t>
      </w:r>
      <w:r>
        <w:rPr>
          <w:sz w:val="28"/>
          <w:szCs w:val="28"/>
        </w:rPr>
        <w:t>Шигапова</w:t>
      </w:r>
      <w:r>
        <w:rPr>
          <w:sz w:val="28"/>
          <w:szCs w:val="28"/>
        </w:rPr>
        <w:t xml:space="preserve"> Г.Б. по адресу: </w:t>
      </w:r>
      <w:r w:rsidR="00240D36">
        <w:rPr>
          <w:sz w:val="28"/>
          <w:szCs w:val="28"/>
        </w:rPr>
        <w:t>(данные изъяты)</w:t>
      </w:r>
      <w:r>
        <w:rPr>
          <w:sz w:val="28"/>
          <w:szCs w:val="28"/>
        </w:rPr>
        <w:t xml:space="preserve">, управляла автомобилем </w:t>
      </w:r>
      <w:r>
        <w:rPr>
          <w:sz w:val="28"/>
          <w:szCs w:val="28"/>
          <w:lang w:val="en-US"/>
        </w:rPr>
        <w:t>HYUNDAI</w:t>
      </w:r>
      <w:r w:rsidRPr="00707BEB">
        <w:rPr>
          <w:sz w:val="28"/>
          <w:szCs w:val="28"/>
        </w:rPr>
        <w:t xml:space="preserve"> </w:t>
      </w:r>
      <w:r>
        <w:rPr>
          <w:sz w:val="28"/>
          <w:szCs w:val="28"/>
          <w:lang w:val="en-US"/>
        </w:rPr>
        <w:t>SM</w:t>
      </w:r>
      <w:r>
        <w:rPr>
          <w:sz w:val="28"/>
          <w:szCs w:val="28"/>
        </w:rPr>
        <w:t xml:space="preserve"> с государственным регистрационным знаком </w:t>
      </w:r>
      <w:r w:rsidRPr="00240D36" w:rsidR="00240D36">
        <w:rPr>
          <w:sz w:val="28"/>
          <w:szCs w:val="28"/>
        </w:rPr>
        <w:t>(данные изъяты)</w:t>
      </w:r>
      <w:r>
        <w:rPr>
          <w:sz w:val="28"/>
          <w:szCs w:val="28"/>
        </w:rPr>
        <w:t xml:space="preserve">, над передним государственным регистрационным знаком которого установлен металлический предмет (рамка), который затрудняет и ограничивает </w:t>
      </w:r>
      <w:r w:rsidRPr="00F6657A">
        <w:rPr>
          <w:sz w:val="28"/>
          <w:szCs w:val="28"/>
        </w:rPr>
        <w:t>идентификацию переднего государственного регистрационного знака.</w:t>
      </w:r>
    </w:p>
    <w:p w:rsidR="00E45765" w:rsidRPr="00746F37" w:rsidP="00E45765">
      <w:pPr>
        <w:ind w:firstLine="709"/>
        <w:jc w:val="both"/>
        <w:rPr>
          <w:sz w:val="26"/>
          <w:szCs w:val="26"/>
        </w:rPr>
      </w:pPr>
      <w:r w:rsidRPr="00F6657A">
        <w:rPr>
          <w:sz w:val="28"/>
          <w:szCs w:val="28"/>
        </w:rPr>
        <w:t>Шигапова</w:t>
      </w:r>
      <w:r w:rsidRPr="00F6657A">
        <w:rPr>
          <w:sz w:val="28"/>
          <w:szCs w:val="28"/>
        </w:rPr>
        <w:t xml:space="preserve"> Г.Б.</w:t>
      </w:r>
      <w:r w:rsidRPr="00F6657A">
        <w:rPr>
          <w:sz w:val="28"/>
          <w:szCs w:val="28"/>
        </w:rPr>
        <w:t xml:space="preserve"> </w:t>
      </w:r>
      <w:r w:rsidRPr="00F6657A">
        <w:rPr>
          <w:sz w:val="28"/>
          <w:szCs w:val="28"/>
        </w:rPr>
        <w:t>в с</w:t>
      </w:r>
      <w:r w:rsidRPr="00F6657A" w:rsidR="00E32D14">
        <w:rPr>
          <w:sz w:val="28"/>
          <w:szCs w:val="28"/>
        </w:rPr>
        <w:t>удебном заседании вину признала в той части, что на автомобиле было установлено креплени</w:t>
      </w:r>
      <w:r w:rsidRPr="00F6657A" w:rsidR="00F6657A">
        <w:rPr>
          <w:sz w:val="28"/>
          <w:szCs w:val="28"/>
        </w:rPr>
        <w:t>е</w:t>
      </w:r>
      <w:r w:rsidRPr="00F6657A" w:rsidR="00E32D14">
        <w:rPr>
          <w:sz w:val="28"/>
          <w:szCs w:val="28"/>
        </w:rPr>
        <w:t xml:space="preserve"> для туманных фар, при этом рамка на государственный регистрационный знак установлена не была. По существу дела пояснила, что в тот день она управляла автомобилем, ее остановил экипаж ГИБДД,</w:t>
      </w:r>
      <w:r w:rsidR="00E32D14">
        <w:rPr>
          <w:sz w:val="28"/>
          <w:szCs w:val="28"/>
        </w:rPr>
        <w:t xml:space="preserve"> взяли ее документы и начали фотографировать автомобиль, также добавила, что в тот день были три экипажа ГИБДД. При составлении протокола об административном правонарушении </w:t>
      </w:r>
      <w:r w:rsidR="00F6657A">
        <w:rPr>
          <w:sz w:val="28"/>
          <w:szCs w:val="28"/>
        </w:rPr>
        <w:t>не было указано расстояние, с которого были сделаны фотографии. Указанное крепление не затрудняло и не ограничивало идентификацию государственного регистрационного знака. Установленное крепление в настоящее время устранено. Проси</w:t>
      </w:r>
      <w:r w:rsidR="002929A9">
        <w:rPr>
          <w:sz w:val="28"/>
          <w:szCs w:val="28"/>
        </w:rPr>
        <w:t>ла</w:t>
      </w:r>
      <w:r w:rsidR="00F6657A">
        <w:rPr>
          <w:sz w:val="28"/>
          <w:szCs w:val="28"/>
        </w:rPr>
        <w:t xml:space="preserve"> прекратить производство по делу за недоказанностью.</w:t>
      </w:r>
    </w:p>
    <w:p w:rsidR="00603D3F" w:rsidP="00603D3F">
      <w:pPr>
        <w:ind w:firstLine="709"/>
        <w:jc w:val="both"/>
        <w:rPr>
          <w:sz w:val="28"/>
          <w:szCs w:val="28"/>
        </w:rPr>
      </w:pPr>
      <w:r>
        <w:rPr>
          <w:sz w:val="28"/>
          <w:szCs w:val="28"/>
        </w:rPr>
        <w:t xml:space="preserve">Выслушав </w:t>
      </w:r>
      <w:r>
        <w:rPr>
          <w:sz w:val="28"/>
          <w:szCs w:val="28"/>
        </w:rPr>
        <w:t>Шигапову</w:t>
      </w:r>
      <w:r>
        <w:rPr>
          <w:sz w:val="28"/>
          <w:szCs w:val="28"/>
        </w:rPr>
        <w:t xml:space="preserve"> Г.Б., и</w:t>
      </w:r>
      <w:r w:rsidRPr="00E66EE1">
        <w:rPr>
          <w:sz w:val="28"/>
          <w:szCs w:val="28"/>
        </w:rPr>
        <w:t>сследовав материалы административного</w:t>
      </w:r>
      <w:r>
        <w:rPr>
          <w:sz w:val="28"/>
          <w:szCs w:val="28"/>
        </w:rPr>
        <w:t xml:space="preserve"> дела, мировой судья приходит к следующему.</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 xml:space="preserve">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w:t>
      </w:r>
      <w:r w:rsidRPr="00603D3F">
        <w:rPr>
          <w:sz w:val="28"/>
          <w:szCs w:val="28"/>
        </w:rPr>
        <w:t>идентификации государственных регистрационных знаков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w:t>
      </w:r>
      <w:r w:rsidR="003C5BEE">
        <w:rPr>
          <w:sz w:val="28"/>
          <w:szCs w:val="28"/>
        </w:rPr>
        <w:t>.</w:t>
      </w:r>
      <w:r w:rsidRPr="00595236" w:rsidR="00595236">
        <w:rPr>
          <w:sz w:val="28"/>
          <w:szCs w:val="28"/>
        </w:rPr>
        <w:t xml:space="preserve"> 1 ст</w:t>
      </w:r>
      <w:r w:rsidR="003C5BEE">
        <w:rPr>
          <w:sz w:val="28"/>
          <w:szCs w:val="28"/>
        </w:rPr>
        <w:t>.</w:t>
      </w:r>
      <w:r w:rsidRPr="00595236" w:rsidR="00595236">
        <w:rPr>
          <w:sz w:val="28"/>
          <w:szCs w:val="28"/>
        </w:rPr>
        <w:t>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w:t>
      </w:r>
      <w:r w:rsidR="003C5BEE">
        <w:rPr>
          <w:sz w:val="28"/>
          <w:szCs w:val="28"/>
        </w:rPr>
        <w:t>.</w:t>
      </w:r>
      <w:r w:rsidRPr="00595236">
        <w:rPr>
          <w:sz w:val="28"/>
          <w:szCs w:val="28"/>
        </w:rPr>
        <w:t>2 ст</w:t>
      </w:r>
      <w:r w:rsidR="003C5BEE">
        <w:rPr>
          <w:sz w:val="28"/>
          <w:szCs w:val="28"/>
        </w:rPr>
        <w:t>.</w:t>
      </w:r>
      <w:r w:rsidRPr="00595236">
        <w:rPr>
          <w:sz w:val="28"/>
          <w:szCs w:val="28"/>
        </w:rPr>
        <w:t xml:space="preserve">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w:t>
      </w:r>
      <w:r w:rsidRPr="00595236">
        <w:rPr>
          <w:sz w:val="28"/>
          <w:szCs w:val="28"/>
        </w:rPr>
        <w:t xml:space="preserve">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w:t>
      </w:r>
      <w:r w:rsidRPr="00595236">
        <w:rPr>
          <w:sz w:val="28"/>
          <w:szCs w:val="28"/>
        </w:rPr>
        <w:t xml:space="preserve">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с</w:t>
      </w:r>
      <w:r w:rsidRPr="00595236">
        <w:rPr>
          <w:sz w:val="28"/>
          <w:szCs w:val="28"/>
        </w:rPr>
        <w:t xml:space="preserve">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 xml:space="preserve">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w:t>
      </w:r>
      <w:r w:rsidRPr="00595236">
        <w:rPr>
          <w:sz w:val="28"/>
          <w:szCs w:val="28"/>
        </w:rPr>
        <w:t>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352BA1" w:rsidP="00352BA1">
      <w:pPr>
        <w:ind w:firstLine="709"/>
        <w:jc w:val="both"/>
        <w:rPr>
          <w:sz w:val="28"/>
          <w:szCs w:val="28"/>
        </w:rPr>
      </w:pPr>
      <w:r>
        <w:rPr>
          <w:sz w:val="28"/>
          <w:szCs w:val="28"/>
        </w:rPr>
        <w:t>На основании пункт</w:t>
      </w:r>
      <w:r>
        <w:rPr>
          <w:sz w:val="28"/>
          <w:szCs w:val="28"/>
        </w:rPr>
        <w:t>ов</w:t>
      </w:r>
      <w:r>
        <w:rPr>
          <w:sz w:val="28"/>
          <w:szCs w:val="28"/>
        </w:rPr>
        <w:t xml:space="preserve"> 2</w:t>
      </w:r>
      <w:r>
        <w:rPr>
          <w:sz w:val="28"/>
          <w:szCs w:val="28"/>
        </w:rPr>
        <w:t>, 11</w:t>
      </w:r>
      <w:r>
        <w:rPr>
          <w:sz w:val="28"/>
          <w:szCs w:val="28"/>
        </w:rPr>
        <w:t xml:space="preserve">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w:t>
      </w:r>
      <w:r w:rsidRPr="00352BA1">
        <w:rPr>
          <w:sz w:val="28"/>
          <w:szCs w:val="28"/>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r>
        <w:rPr>
          <w:sz w:val="28"/>
          <w:szCs w:val="28"/>
        </w:rPr>
        <w:t xml:space="preserve"> </w:t>
      </w:r>
      <w:r w:rsidRPr="00352BA1">
        <w:rPr>
          <w:sz w:val="28"/>
          <w:szCs w:val="28"/>
        </w:rPr>
        <w:t>Запрещается эксплуатац</w:t>
      </w:r>
      <w:r>
        <w:rPr>
          <w:sz w:val="28"/>
          <w:szCs w:val="28"/>
        </w:rPr>
        <w:t xml:space="preserve">ия: </w:t>
      </w:r>
      <w:r w:rsidRPr="00352BA1">
        <w:rPr>
          <w:sz w:val="28"/>
          <w:szCs w:val="28"/>
        </w:rPr>
        <w:t>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352BA1" w:rsidP="00352BA1">
      <w:pPr>
        <w:ind w:firstLine="709"/>
        <w:jc w:val="both"/>
        <w:rPr>
          <w:sz w:val="28"/>
          <w:szCs w:val="28"/>
        </w:rPr>
      </w:pPr>
      <w:r w:rsidRPr="00352BA1">
        <w:rPr>
          <w:sz w:val="28"/>
          <w:szCs w:val="28"/>
        </w:rPr>
        <w:t>Национальны</w:t>
      </w:r>
      <w:r>
        <w:rPr>
          <w:sz w:val="28"/>
          <w:szCs w:val="28"/>
        </w:rPr>
        <w:t xml:space="preserve">й стандарт РФ ГОСТ Р 50577-2018 </w:t>
      </w:r>
      <w:r w:rsidRPr="00352BA1">
        <w:rPr>
          <w:sz w:val="28"/>
          <w:szCs w:val="28"/>
        </w:rPr>
        <w:t xml:space="preserve">"Знаки государственные регистрационные транспортных средств. Типы и основные </w:t>
      </w:r>
      <w:r w:rsidRPr="00352BA1">
        <w:rPr>
          <w:sz w:val="28"/>
          <w:szCs w:val="28"/>
        </w:rPr>
        <w:t>размеры. Технические требования"</w:t>
      </w:r>
      <w:r>
        <w:rPr>
          <w:sz w:val="28"/>
          <w:szCs w:val="28"/>
        </w:rPr>
        <w:t xml:space="preserve"> </w:t>
      </w:r>
      <w:r w:rsidRPr="00352BA1">
        <w:rPr>
          <w:sz w:val="28"/>
          <w:szCs w:val="28"/>
        </w:rPr>
        <w:t xml:space="preserve">(утв. и введен в действие приказом Федерального агентства по техническому регулированию и метрологии от </w:t>
      </w:r>
      <w:r>
        <w:rPr>
          <w:sz w:val="28"/>
          <w:szCs w:val="28"/>
        </w:rPr>
        <w:t xml:space="preserve">04.09.2018 </w:t>
      </w:r>
      <w:r w:rsidRPr="00352BA1">
        <w:rPr>
          <w:sz w:val="28"/>
          <w:szCs w:val="28"/>
        </w:rPr>
        <w:t>N 555-ст)</w:t>
      </w:r>
      <w:r>
        <w:rPr>
          <w:sz w:val="28"/>
          <w:szCs w:val="28"/>
        </w:rPr>
        <w:t xml:space="preserve"> </w:t>
      </w:r>
      <w:r w:rsidRPr="00352BA1">
        <w:rPr>
          <w:sz w:val="28"/>
          <w:szCs w:val="28"/>
        </w:rPr>
        <w:t>определяет типы и основные размеры, а также технические требования к государственным регистрационным знакам (далее - регистрационным знакам), устанавливаемым на транспортные средства.</w:t>
      </w:r>
    </w:p>
    <w:p w:rsidR="00352BA1" w:rsidP="00352BA1">
      <w:pPr>
        <w:ind w:firstLine="709"/>
        <w:jc w:val="both"/>
        <w:rPr>
          <w:sz w:val="28"/>
          <w:szCs w:val="28"/>
        </w:rPr>
      </w:pPr>
      <w:r>
        <w:rPr>
          <w:sz w:val="28"/>
          <w:szCs w:val="28"/>
        </w:rPr>
        <w:t>В силу пункта Ж2 Приложения ГОСТ Р 50577-2018 м</w:t>
      </w:r>
      <w:r w:rsidRPr="00352BA1">
        <w:rPr>
          <w:sz w:val="28"/>
          <w:szCs w:val="28"/>
        </w:rPr>
        <w:t>есто для установки регистрационного знака должно выбираться таким образом, чтобы исключалось загораживание знака элементами конструкции транспортного средства. При этом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rsidR="003C5BEE" w:rsidP="003C5BEE">
      <w:pPr>
        <w:pStyle w:val="ConsPlusNormal"/>
        <w:ind w:firstLine="708"/>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5BEE" w:rsidP="003C5BEE">
      <w:pPr>
        <w:pStyle w:val="ConsPlusNormal"/>
        <w:ind w:firstLine="708"/>
        <w:jc w:val="both"/>
      </w:pPr>
      <w: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D0841" w:rsidP="00352BA1">
      <w:pPr>
        <w:pStyle w:val="ConsPlusNormal"/>
        <w:ind w:firstLine="708"/>
        <w:jc w:val="both"/>
      </w:pPr>
      <w: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w:t>
      </w:r>
      <w:r>
        <w:t>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707BEB">
        <w:t>Шигаповой</w:t>
      </w:r>
      <w:r w:rsidR="00707BEB">
        <w:t xml:space="preserve"> Г.Б.</w:t>
      </w:r>
      <w:r>
        <w:t xml:space="preserve"> подтверждается документами, содержащимися в деле:</w:t>
      </w:r>
    </w:p>
    <w:p w:rsidR="00603D3F" w:rsidP="00603D3F">
      <w:pPr>
        <w:pStyle w:val="ConsPlusNormal"/>
        <w:ind w:firstLine="708"/>
        <w:jc w:val="both"/>
      </w:pPr>
      <w:r>
        <w:t>протоколом</w:t>
      </w:r>
      <w:r>
        <w:t xml:space="preserve"> об административном правонарушении от </w:t>
      </w:r>
      <w:r w:rsidR="00707BEB">
        <w:t>19</w:t>
      </w:r>
      <w:r w:rsidR="00352BA1">
        <w:t>.07.</w:t>
      </w:r>
      <w:r w:rsidR="00C04DCA">
        <w:t>2022</w:t>
      </w:r>
      <w:r>
        <w:t>, в котором изложено существо правонарушения</w:t>
      </w:r>
      <w:r w:rsidR="00C04DCA">
        <w:t xml:space="preserve"> и объяснения </w:t>
      </w:r>
      <w:r w:rsidR="00707BEB">
        <w:t>Шигаповой</w:t>
      </w:r>
      <w:r w:rsidR="00707BEB">
        <w:t xml:space="preserve"> Г.Б.</w:t>
      </w:r>
      <w:r w:rsidR="00352BA1">
        <w:t>;</w:t>
      </w:r>
    </w:p>
    <w:p w:rsidR="00707BEB" w:rsidP="00603D3F">
      <w:pPr>
        <w:pStyle w:val="ConsPlusNormal"/>
        <w:ind w:firstLine="708"/>
        <w:jc w:val="both"/>
      </w:pPr>
      <w:r>
        <w:t>рапорт</w:t>
      </w:r>
      <w:r w:rsidR="00C04DCA">
        <w:t>ом</w:t>
      </w:r>
      <w:r w:rsidR="00C04DCA">
        <w:t xml:space="preserve"> </w:t>
      </w:r>
      <w:r>
        <w:t xml:space="preserve">инспектора ДПС </w:t>
      </w:r>
      <w:r w:rsidRPr="00240D36" w:rsidR="00240D36">
        <w:t>(данные изъяты)</w:t>
      </w:r>
      <w:r w:rsidR="00C04DCA">
        <w:t>,</w:t>
      </w:r>
      <w:r w:rsidR="00352BA1">
        <w:t xml:space="preserve"> из которого следует, что </w:t>
      </w:r>
      <w:r>
        <w:t>19.07.2022 при</w:t>
      </w:r>
      <w:r w:rsidR="00036CB4">
        <w:t xml:space="preserve"> </w:t>
      </w:r>
      <w:r>
        <w:t xml:space="preserve">несении службы в г. Альметьевск на ул. Индустриальная рядом с д.7 в 07:45 остановлена автомашина </w:t>
      </w:r>
      <w:r>
        <w:rPr>
          <w:lang w:val="en-US"/>
        </w:rPr>
        <w:t>HYUNDAI</w:t>
      </w:r>
      <w:r w:rsidRPr="00707BEB">
        <w:t xml:space="preserve"> </w:t>
      </w:r>
      <w:r>
        <w:rPr>
          <w:lang w:val="en-US"/>
        </w:rPr>
        <w:t>SM</w:t>
      </w:r>
      <w:r w:rsidRPr="00707BEB">
        <w:t xml:space="preserve"> </w:t>
      </w:r>
      <w:r>
        <w:t xml:space="preserve">г/н </w:t>
      </w:r>
      <w:r w:rsidRPr="00240D36" w:rsidR="00240D36">
        <w:t>(данные изъяты)</w:t>
      </w:r>
      <w:r>
        <w:t xml:space="preserve"> под управлением </w:t>
      </w:r>
      <w:r>
        <w:t>Шигаповой</w:t>
      </w:r>
      <w:r>
        <w:t xml:space="preserve"> Г.Б., которая управляла автомобилем, над передним государственным регистрационным знаком которого</w:t>
      </w:r>
      <w:r w:rsidR="00AA27AF">
        <w:t>,</w:t>
      </w:r>
      <w:r>
        <w:t xml:space="preserve"> установлен металлический предмет (рамка), которая ограничивает и затрудняет идентификацию переднего государственного регистрационного знака</w:t>
      </w:r>
      <w:r w:rsidR="00AA27AF">
        <w:t>;</w:t>
      </w:r>
    </w:p>
    <w:p w:rsidR="002754F6" w:rsidP="00AA27AF">
      <w:pPr>
        <w:pStyle w:val="ConsPlusNormal"/>
        <w:ind w:firstLine="708"/>
        <w:jc w:val="both"/>
      </w:pPr>
      <w:r>
        <w:t>представленным</w:t>
      </w:r>
      <w:r>
        <w:t xml:space="preserve"> фотоматериалом, из которого видно, что </w:t>
      </w:r>
      <w:r w:rsidR="00AA27AF">
        <w:t xml:space="preserve">передний </w:t>
      </w:r>
      <w:r w:rsidR="0031519D">
        <w:t xml:space="preserve">государственный регистрационный знак </w:t>
      </w:r>
      <w:r w:rsidRPr="00240D36" w:rsidR="00240D36">
        <w:t>(данные изъяты)</w:t>
      </w:r>
      <w:r w:rsidR="00AA27AF">
        <w:t xml:space="preserve"> </w:t>
      </w:r>
      <w:r w:rsidR="0031519D">
        <w:t>оборудован с применением предмета (рамка) препятствующего его идентификацию.</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31519D" w:rsidP="00603D3F">
      <w:pPr>
        <w:ind w:firstLine="708"/>
        <w:jc w:val="both"/>
        <w:rPr>
          <w:sz w:val="28"/>
          <w:szCs w:val="28"/>
        </w:rPr>
      </w:pPr>
      <w:r>
        <w:rPr>
          <w:sz w:val="28"/>
          <w:szCs w:val="28"/>
        </w:rPr>
        <w:t xml:space="preserve">Изложенное выше полностью устанавливает вину </w:t>
      </w:r>
      <w:r w:rsidR="00AA27AF">
        <w:rPr>
          <w:sz w:val="28"/>
          <w:szCs w:val="28"/>
        </w:rPr>
        <w:t>Шигаповой</w:t>
      </w:r>
      <w:r w:rsidR="00AA27AF">
        <w:rPr>
          <w:sz w:val="28"/>
          <w:szCs w:val="28"/>
        </w:rPr>
        <w:t xml:space="preserve"> Г.Б.,</w:t>
      </w:r>
      <w:r>
        <w:rPr>
          <w:sz w:val="28"/>
          <w:szCs w:val="28"/>
        </w:rPr>
        <w:t xml:space="preserve"> действия которо</w:t>
      </w:r>
      <w:r w:rsidR="00AA27AF">
        <w:rPr>
          <w:sz w:val="28"/>
          <w:szCs w:val="28"/>
        </w:rPr>
        <w:t>й</w:t>
      </w:r>
      <w:r>
        <w:rPr>
          <w:sz w:val="28"/>
          <w:szCs w:val="28"/>
        </w:rPr>
        <w:t xml:space="preserve"> следует квалифицировать по части 2 статьи 12.</w:t>
      </w:r>
      <w:r w:rsidR="002754F6">
        <w:rPr>
          <w:sz w:val="28"/>
          <w:szCs w:val="28"/>
        </w:rPr>
        <w:t>2</w:t>
      </w:r>
      <w:r>
        <w:rPr>
          <w:sz w:val="28"/>
          <w:szCs w:val="28"/>
        </w:rPr>
        <w:t xml:space="preserve"> </w:t>
      </w:r>
      <w:r w:rsidR="004473C5">
        <w:rPr>
          <w:sz w:val="28"/>
          <w:szCs w:val="28"/>
        </w:rPr>
        <w:t>КоАП РФ, т.е.</w:t>
      </w:r>
      <w:r>
        <w:rPr>
          <w:sz w:val="28"/>
          <w:szCs w:val="28"/>
        </w:rPr>
        <w:t xml:space="preserve"> </w:t>
      </w:r>
      <w:r w:rsidRPr="0031519D">
        <w:rPr>
          <w:sz w:val="28"/>
          <w:szCs w:val="28"/>
        </w:rPr>
        <w:t>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Pr>
          <w:sz w:val="28"/>
          <w:szCs w:val="28"/>
        </w:rPr>
        <w:t>.</w:t>
      </w:r>
    </w:p>
    <w:p w:rsidR="00F6657A" w:rsidRPr="00F6657A" w:rsidP="00F6657A">
      <w:pPr>
        <w:ind w:firstLine="708"/>
        <w:jc w:val="both"/>
        <w:rPr>
          <w:sz w:val="28"/>
          <w:szCs w:val="28"/>
        </w:rPr>
      </w:pPr>
      <w:r w:rsidRPr="00F6657A">
        <w:rPr>
          <w:sz w:val="28"/>
          <w:szCs w:val="28"/>
        </w:rPr>
        <w:t>Доводы привлекаемого лица о том, что</w:t>
      </w:r>
      <w:r>
        <w:rPr>
          <w:sz w:val="28"/>
          <w:szCs w:val="28"/>
        </w:rPr>
        <w:t xml:space="preserve"> установка крепления для туманных фар </w:t>
      </w:r>
      <w:r w:rsidRPr="00F6657A">
        <w:rPr>
          <w:sz w:val="28"/>
          <w:szCs w:val="28"/>
        </w:rPr>
        <w:t>не затрудняло и не ограничивало идентификацию государственного регистрационного знака</w:t>
      </w:r>
      <w:r>
        <w:rPr>
          <w:sz w:val="28"/>
          <w:szCs w:val="28"/>
        </w:rPr>
        <w:t xml:space="preserve"> </w:t>
      </w:r>
      <w:r w:rsidRPr="00F6657A">
        <w:rPr>
          <w:sz w:val="28"/>
          <w:szCs w:val="28"/>
        </w:rPr>
        <w:t>несостоятельны, поскольку приложенным к протоколу об административном правонарушении фотоснимком наглядно подтверждается, что номерной знак автомобиля загорожен элементами конструкции транспортного средства, что безусловно затрудняет идентификацию государственного регистрационного знака.</w:t>
      </w:r>
    </w:p>
    <w:p w:rsidR="00F6657A" w:rsidP="00F6657A">
      <w:pPr>
        <w:ind w:firstLine="708"/>
        <w:jc w:val="both"/>
        <w:rPr>
          <w:sz w:val="28"/>
          <w:szCs w:val="28"/>
        </w:rPr>
      </w:pPr>
      <w:r w:rsidRPr="00F6657A">
        <w:rPr>
          <w:sz w:val="28"/>
          <w:szCs w:val="28"/>
        </w:rPr>
        <w:t>При этом следует учесть, что на транспортном средстве не должно быть никаких конструкций, затрудняющих идентификацию государственного регистрационного знака не только с 20 метров, но и с близкого расстояния, а также в любых проекциях.</w:t>
      </w:r>
    </w:p>
    <w:p w:rsidR="00603D3F" w:rsidP="00603D3F">
      <w:pPr>
        <w:ind w:firstLine="708"/>
        <w:jc w:val="both"/>
        <w:rPr>
          <w:sz w:val="28"/>
          <w:szCs w:val="28"/>
        </w:rPr>
      </w:pPr>
      <w:r w:rsidRPr="00F6657A">
        <w:rPr>
          <w:sz w:val="28"/>
          <w:szCs w:val="28"/>
        </w:rPr>
        <w:t>Обстоятельств</w:t>
      </w:r>
      <w:r w:rsidRPr="00F6657A" w:rsidR="00AA27AF">
        <w:rPr>
          <w:sz w:val="28"/>
          <w:szCs w:val="28"/>
        </w:rPr>
        <w:t>ами</w:t>
      </w:r>
      <w:r w:rsidRPr="00F6657A">
        <w:rPr>
          <w:sz w:val="28"/>
          <w:szCs w:val="28"/>
        </w:rPr>
        <w:t>, смягчающи</w:t>
      </w:r>
      <w:r w:rsidRPr="00F6657A" w:rsidR="00AA27AF">
        <w:rPr>
          <w:sz w:val="28"/>
          <w:szCs w:val="28"/>
        </w:rPr>
        <w:t>ми</w:t>
      </w:r>
      <w:r w:rsidRPr="00F6657A">
        <w:rPr>
          <w:sz w:val="28"/>
          <w:szCs w:val="28"/>
        </w:rPr>
        <w:t xml:space="preserve"> административную ответственность </w:t>
      </w:r>
      <w:r w:rsidRPr="00F6657A" w:rsidR="00AA27AF">
        <w:rPr>
          <w:sz w:val="28"/>
          <w:szCs w:val="28"/>
        </w:rPr>
        <w:t>Шигаповой</w:t>
      </w:r>
      <w:r w:rsidRPr="00F6657A" w:rsidR="00AA27AF">
        <w:rPr>
          <w:sz w:val="28"/>
          <w:szCs w:val="28"/>
        </w:rPr>
        <w:t xml:space="preserve"> Г.Б., суд признает наличие на ее иждивении </w:t>
      </w:r>
      <w:r w:rsidR="00240D36">
        <w:rPr>
          <w:sz w:val="28"/>
          <w:szCs w:val="28"/>
        </w:rPr>
        <w:t>(данные изъяты)</w:t>
      </w:r>
      <w:r w:rsidRPr="00F6657A" w:rsidR="00AA27AF">
        <w:rPr>
          <w:sz w:val="28"/>
          <w:szCs w:val="28"/>
        </w:rPr>
        <w:t>.</w:t>
      </w:r>
    </w:p>
    <w:p w:rsidR="00C04DCA" w:rsidRPr="00006A28" w:rsidP="00C04DCA">
      <w:pPr>
        <w:ind w:right="-5" w:firstLine="708"/>
        <w:jc w:val="both"/>
        <w:rPr>
          <w:sz w:val="28"/>
          <w:szCs w:val="28"/>
        </w:rPr>
      </w:pPr>
      <w:r>
        <w:rPr>
          <w:sz w:val="28"/>
          <w:szCs w:val="28"/>
        </w:rPr>
        <w:t>Обстоятельств</w:t>
      </w:r>
      <w:r w:rsidRPr="00006A28">
        <w:rPr>
          <w:sz w:val="28"/>
          <w:szCs w:val="28"/>
        </w:rPr>
        <w:t>, отягчающи</w:t>
      </w:r>
      <w:r>
        <w:rPr>
          <w:sz w:val="28"/>
          <w:szCs w:val="28"/>
        </w:rPr>
        <w:t>х</w:t>
      </w:r>
      <w:r w:rsidRPr="00006A28">
        <w:rPr>
          <w:sz w:val="28"/>
          <w:szCs w:val="28"/>
        </w:rPr>
        <w:t xml:space="preserve"> административную ответственность </w:t>
      </w:r>
      <w:r>
        <w:rPr>
          <w:sz w:val="28"/>
          <w:szCs w:val="28"/>
        </w:rPr>
        <w:t>не установлено.</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AA27AF">
        <w:rPr>
          <w:sz w:val="28"/>
          <w:szCs w:val="28"/>
        </w:rPr>
        <w:t>Шигаповой</w:t>
      </w:r>
      <w:r w:rsidR="00AA27AF">
        <w:rPr>
          <w:sz w:val="28"/>
          <w:szCs w:val="28"/>
        </w:rPr>
        <w:t xml:space="preserve"> Г.Б.</w:t>
      </w:r>
      <w:r>
        <w:rPr>
          <w:sz w:val="28"/>
          <w:szCs w:val="28"/>
        </w:rPr>
        <w:t xml:space="preserve"> административного </w:t>
      </w:r>
      <w:r>
        <w:rPr>
          <w:sz w:val="28"/>
          <w:szCs w:val="28"/>
        </w:rPr>
        <w:t>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постановил</w:t>
      </w:r>
      <w:r>
        <w:rPr>
          <w:sz w:val="28"/>
          <w:szCs w:val="28"/>
        </w:rPr>
        <w:t xml:space="preserve">: </w:t>
      </w:r>
    </w:p>
    <w:p w:rsidR="00603D3F" w:rsidP="00603D3F">
      <w:pPr>
        <w:ind w:right="-5"/>
        <w:jc w:val="center"/>
        <w:rPr>
          <w:sz w:val="28"/>
          <w:szCs w:val="28"/>
        </w:rPr>
      </w:pPr>
    </w:p>
    <w:p w:rsidR="00603D3F" w:rsidP="00603D3F">
      <w:pPr>
        <w:ind w:firstLine="720"/>
        <w:jc w:val="both"/>
        <w:rPr>
          <w:sz w:val="28"/>
          <w:szCs w:val="28"/>
        </w:rPr>
      </w:pPr>
      <w:r>
        <w:rPr>
          <w:sz w:val="28"/>
          <w:szCs w:val="28"/>
        </w:rPr>
        <w:t>Шигапову</w:t>
      </w:r>
      <w:r>
        <w:rPr>
          <w:sz w:val="28"/>
          <w:szCs w:val="28"/>
        </w:rPr>
        <w:t xml:space="preserve"> Г.Б.</w:t>
      </w:r>
      <w:r w:rsidR="0031519D">
        <w:rPr>
          <w:sz w:val="28"/>
          <w:szCs w:val="28"/>
        </w:rPr>
        <w:t xml:space="preserve"> </w:t>
      </w:r>
      <w:r>
        <w:rPr>
          <w:sz w:val="28"/>
          <w:szCs w:val="28"/>
        </w:rPr>
        <w:t>признать виновн</w:t>
      </w:r>
      <w:r w:rsidR="00AA27AF">
        <w:rPr>
          <w:sz w:val="28"/>
          <w:szCs w:val="28"/>
        </w:rPr>
        <w:t>ой</w:t>
      </w:r>
      <w:r>
        <w:rPr>
          <w:sz w:val="28"/>
          <w:szCs w:val="28"/>
        </w:rPr>
        <w:t xml:space="preserve"> в совершении административного правонарушения, предусмотренного частью 2 статьи 12.</w:t>
      </w:r>
      <w:r w:rsidR="002754F6">
        <w:rPr>
          <w:sz w:val="28"/>
          <w:szCs w:val="28"/>
        </w:rPr>
        <w:t>2</w:t>
      </w:r>
      <w:r>
        <w:rPr>
          <w:sz w:val="28"/>
          <w:szCs w:val="28"/>
        </w:rPr>
        <w:t xml:space="preserve"> КоАП РФ, назначить наказание в виде штрафа в размере 5 000 (пять тысяч) рублей в доход государства</w:t>
      </w:r>
      <w:r w:rsidR="002754F6">
        <w:rPr>
          <w:sz w:val="28"/>
          <w:szCs w:val="28"/>
        </w:rPr>
        <w:t>.</w:t>
      </w:r>
    </w:p>
    <w:p w:rsidR="00603D3F" w:rsidP="00603D3F">
      <w:pPr>
        <w:ind w:right="-34" w:firstLine="708"/>
        <w:jc w:val="both"/>
        <w:rPr>
          <w:rFonts w:eastAsia="Times New Roman"/>
          <w:sz w:val="28"/>
          <w:szCs w:val="28"/>
        </w:rPr>
      </w:pPr>
      <w:r>
        <w:rPr>
          <w:rFonts w:eastAsia="Times New Roman"/>
          <w:sz w:val="28"/>
          <w:szCs w:val="28"/>
        </w:rPr>
        <w:t>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603D3F"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2754F6" w:rsidP="00603D3F">
      <w:pPr>
        <w:pStyle w:val="1"/>
        <w:ind w:right="-1"/>
        <w:jc w:val="both"/>
        <w:rPr>
          <w:rFonts w:ascii="Times New Roman" w:hAnsi="Times New Roman"/>
          <w:sz w:val="28"/>
          <w:szCs w:val="28"/>
        </w:rPr>
      </w:pP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r>
        <w:rPr>
          <w:u w:val="single"/>
        </w:rPr>
        <w:t>:</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4E3170" w:rsidRPr="00C04DCA" w:rsidP="00C04DCA">
      <w:pPr>
        <w:widowControl w:val="0"/>
        <w:autoSpaceDE w:val="0"/>
        <w:autoSpaceDN w:val="0"/>
        <w:adjustRightInd w:val="0"/>
        <w:ind w:firstLine="540"/>
        <w:jc w:val="both"/>
        <w:rPr>
          <w:u w:val="single"/>
        </w:rPr>
      </w:pPr>
      <w:r>
        <w:t xml:space="preserve">Получатель платежа УФК по РТ (УГИБДД МВД по РТ), ИНН – 1654002946, КПП – 165 945 001, р/с – 03100643000000011100 в Отделение-НБ Республика Татарстан г. Казань//УФК по РТ г. Казань, КБК 18811601123010001140, БИК – 019205400, ОКТМО – </w:t>
      </w:r>
      <w:r w:rsidR="0031519D">
        <w:t>92701000</w:t>
      </w:r>
      <w:r>
        <w:t xml:space="preserve">, УИН – </w:t>
      </w:r>
      <w:r w:rsidR="00AA27AF">
        <w:t>18810416221990324409.</w:t>
      </w: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240D36">
          <w:rPr>
            <w:noProof/>
          </w:rPr>
          <w:t>6</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006A28"/>
    <w:rsid w:val="00036CB4"/>
    <w:rsid w:val="001E3832"/>
    <w:rsid w:val="00240D36"/>
    <w:rsid w:val="002754F6"/>
    <w:rsid w:val="002929A9"/>
    <w:rsid w:val="00305ED6"/>
    <w:rsid w:val="0031519D"/>
    <w:rsid w:val="00352BA1"/>
    <w:rsid w:val="00386B55"/>
    <w:rsid w:val="003C5BEE"/>
    <w:rsid w:val="004473C5"/>
    <w:rsid w:val="004C2DB7"/>
    <w:rsid w:val="004D7BE0"/>
    <w:rsid w:val="004E3170"/>
    <w:rsid w:val="00534BAB"/>
    <w:rsid w:val="00595236"/>
    <w:rsid w:val="00603D3F"/>
    <w:rsid w:val="00707BEB"/>
    <w:rsid w:val="00746F37"/>
    <w:rsid w:val="007D0841"/>
    <w:rsid w:val="00845019"/>
    <w:rsid w:val="00A2148C"/>
    <w:rsid w:val="00A8743C"/>
    <w:rsid w:val="00AA27AF"/>
    <w:rsid w:val="00C04DCA"/>
    <w:rsid w:val="00CA66CA"/>
    <w:rsid w:val="00D97DB5"/>
    <w:rsid w:val="00E32D14"/>
    <w:rsid w:val="00E45765"/>
    <w:rsid w:val="00E66EE1"/>
    <w:rsid w:val="00EF104E"/>
    <w:rsid w:val="00F665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