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F51" w:rsidP="00122F51">
      <w:pPr>
        <w:jc w:val="center"/>
        <w:rPr>
          <w:rFonts w:ascii="Times New Roman" w:eastAsia="Times New Roman" w:hAnsi="Times New Roman" w:cs="Times New Roman"/>
          <w:sz w:val="28"/>
          <w:szCs w:val="28"/>
          <w:lang w:eastAsia="ru-RU"/>
        </w:rPr>
      </w:pPr>
    </w:p>
    <w:p w:rsidR="00122F51" w:rsidRPr="00211B60" w:rsidP="00211B60">
      <w:pPr>
        <w:rPr>
          <w:rFonts w:ascii="Times New Roman" w:eastAsia="Times New Roman" w:hAnsi="Times New Roman" w:cs="Times New Roman"/>
          <w:sz w:val="28"/>
          <w:szCs w:val="28"/>
          <w:lang w:eastAsia="ru-RU"/>
        </w:rPr>
      </w:pPr>
    </w:p>
    <w:p w:rsidR="00B131CB" w:rsidRPr="00211B60" w:rsidP="00B131CB">
      <w:pPr>
        <w:ind w:right="-2"/>
        <w:jc w:val="right"/>
        <w:rPr>
          <w:rFonts w:ascii="Times New Roman" w:eastAsia="Calibri" w:hAnsi="Times New Roman" w:cs="Times New Roman"/>
          <w:sz w:val="28"/>
          <w:szCs w:val="28"/>
        </w:rPr>
      </w:pPr>
      <w:r w:rsidRPr="00211B60">
        <w:rPr>
          <w:rFonts w:ascii="Times New Roman" w:eastAsia="Calibri" w:hAnsi="Times New Roman" w:cs="Times New Roman"/>
          <w:sz w:val="28"/>
          <w:szCs w:val="28"/>
        </w:rPr>
        <w:t>УИД №16</w:t>
      </w:r>
      <w:r w:rsidRPr="00211B60">
        <w:rPr>
          <w:rFonts w:ascii="Times New Roman" w:eastAsia="Calibri" w:hAnsi="Times New Roman" w:cs="Times New Roman"/>
          <w:sz w:val="28"/>
          <w:szCs w:val="28"/>
          <w:lang w:val="en-US"/>
        </w:rPr>
        <w:t>MS</w:t>
      </w:r>
      <w:r w:rsidRPr="00211B60">
        <w:rPr>
          <w:rFonts w:ascii="Times New Roman" w:eastAsia="Calibri" w:hAnsi="Times New Roman" w:cs="Times New Roman"/>
          <w:sz w:val="28"/>
          <w:szCs w:val="28"/>
        </w:rPr>
        <w:t>0083-01-2022-000470-74</w:t>
      </w:r>
    </w:p>
    <w:p w:rsidR="00B131CB" w:rsidRPr="00211B60" w:rsidP="00B131CB">
      <w:pPr>
        <w:ind w:right="-2"/>
        <w:jc w:val="right"/>
        <w:rPr>
          <w:rFonts w:ascii="Times New Roman" w:eastAsia="Times New Roman" w:hAnsi="Times New Roman" w:cs="Times New Roman"/>
          <w:sz w:val="28"/>
          <w:szCs w:val="28"/>
        </w:rPr>
      </w:pPr>
      <w:r w:rsidRPr="00211B60">
        <w:rPr>
          <w:rFonts w:ascii="Times New Roman" w:hAnsi="Times New Roman" w:cs="Times New Roman"/>
          <w:sz w:val="28"/>
          <w:szCs w:val="28"/>
        </w:rPr>
        <w:t>№ 5-57/2022-2</w:t>
      </w:r>
    </w:p>
    <w:p w:rsidR="00B131CB" w:rsidRPr="00211B60" w:rsidP="00B131CB">
      <w:pPr>
        <w:ind w:right="-2"/>
        <w:jc w:val="center"/>
        <w:rPr>
          <w:rFonts w:ascii="Times New Roman" w:hAnsi="Times New Roman" w:cs="Times New Roman"/>
          <w:sz w:val="28"/>
          <w:szCs w:val="28"/>
        </w:rPr>
      </w:pPr>
      <w:r w:rsidRPr="00211B60">
        <w:rPr>
          <w:rFonts w:ascii="Times New Roman" w:hAnsi="Times New Roman" w:cs="Times New Roman"/>
          <w:sz w:val="28"/>
          <w:szCs w:val="28"/>
        </w:rPr>
        <w:t>П О С Т А Н О В Л Е Н И Е</w:t>
      </w:r>
    </w:p>
    <w:p w:rsidR="00B131CB" w:rsidRPr="00211B60" w:rsidP="00B131CB">
      <w:pPr>
        <w:ind w:right="-2"/>
        <w:jc w:val="both"/>
        <w:rPr>
          <w:rFonts w:ascii="Times New Roman" w:hAnsi="Times New Roman" w:cs="Times New Roman"/>
          <w:sz w:val="28"/>
          <w:szCs w:val="28"/>
        </w:rPr>
      </w:pPr>
    </w:p>
    <w:p w:rsidR="00B131CB" w:rsidRPr="00211B60" w:rsidP="00B131CB">
      <w:pPr>
        <w:ind w:right="-2" w:firstLine="708"/>
        <w:jc w:val="both"/>
        <w:rPr>
          <w:rFonts w:ascii="Times New Roman" w:hAnsi="Times New Roman" w:cs="Times New Roman"/>
          <w:sz w:val="28"/>
          <w:szCs w:val="28"/>
        </w:rPr>
      </w:pPr>
      <w:r w:rsidRPr="00211B60">
        <w:rPr>
          <w:rFonts w:ascii="Times New Roman" w:hAnsi="Times New Roman" w:cs="Times New Roman"/>
          <w:sz w:val="28"/>
          <w:szCs w:val="28"/>
        </w:rPr>
        <w:t>04 марта 2022 года                                                             г. Альметьевск</w:t>
      </w:r>
    </w:p>
    <w:p w:rsidR="00B131CB" w:rsidRPr="00211B60" w:rsidP="00B131CB">
      <w:pPr>
        <w:ind w:right="-2" w:firstLine="708"/>
        <w:jc w:val="both"/>
        <w:rPr>
          <w:rFonts w:ascii="Times New Roman" w:hAnsi="Times New Roman" w:cs="Times New Roman"/>
          <w:sz w:val="28"/>
          <w:szCs w:val="28"/>
        </w:rPr>
      </w:pPr>
    </w:p>
    <w:p w:rsidR="00B131CB" w:rsidRPr="00211B60" w:rsidP="00B131CB">
      <w:pPr>
        <w:ind w:right="-2" w:firstLine="708"/>
        <w:jc w:val="both"/>
        <w:rPr>
          <w:rFonts w:ascii="Times New Roman" w:hAnsi="Times New Roman" w:cs="Times New Roman"/>
          <w:sz w:val="28"/>
          <w:szCs w:val="28"/>
        </w:rPr>
      </w:pPr>
      <w:r w:rsidRPr="00211B60">
        <w:rPr>
          <w:rFonts w:ascii="Times New Roman" w:hAnsi="Times New Roman" w:cs="Times New Roman"/>
          <w:sz w:val="28"/>
          <w:szCs w:val="28"/>
        </w:rPr>
        <w:t>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статье 17.8 Кодекса Российской Федерации об административных правонарушениях (далее КоАП РФ) в отношении</w:t>
      </w:r>
    </w:p>
    <w:p w:rsidR="00B131CB" w:rsidRPr="00211B60" w:rsidP="00B131CB">
      <w:pPr>
        <w:ind w:left="993" w:right="-2"/>
        <w:jc w:val="both"/>
        <w:rPr>
          <w:rFonts w:ascii="Times New Roman" w:hAnsi="Times New Roman" w:cs="Times New Roman"/>
          <w:sz w:val="28"/>
          <w:szCs w:val="27"/>
        </w:rPr>
      </w:pPr>
      <w:r w:rsidRPr="00211B60">
        <w:rPr>
          <w:rFonts w:ascii="Times New Roman" w:hAnsi="Times New Roman" w:cs="Times New Roman"/>
          <w:sz w:val="28"/>
          <w:szCs w:val="28"/>
        </w:rPr>
        <w:t>Булатова М</w:t>
      </w:r>
      <w:r w:rsidR="00480081">
        <w:rPr>
          <w:rFonts w:ascii="Times New Roman" w:hAnsi="Times New Roman" w:cs="Times New Roman"/>
          <w:sz w:val="28"/>
          <w:szCs w:val="28"/>
        </w:rPr>
        <w:t>.</w:t>
      </w:r>
      <w:r w:rsidRPr="00211B60">
        <w:rPr>
          <w:rFonts w:ascii="Times New Roman" w:hAnsi="Times New Roman" w:cs="Times New Roman"/>
          <w:sz w:val="28"/>
          <w:szCs w:val="28"/>
        </w:rPr>
        <w:t xml:space="preserve"> М</w:t>
      </w:r>
      <w:r w:rsidR="00480081">
        <w:rPr>
          <w:rFonts w:ascii="Times New Roman" w:hAnsi="Times New Roman" w:cs="Times New Roman"/>
          <w:sz w:val="28"/>
          <w:szCs w:val="28"/>
        </w:rPr>
        <w:t>.</w:t>
      </w:r>
      <w:r w:rsidRPr="00211B60">
        <w:rPr>
          <w:rFonts w:ascii="Times New Roman" w:hAnsi="Times New Roman" w:cs="Times New Roman"/>
          <w:sz w:val="28"/>
          <w:szCs w:val="27"/>
        </w:rPr>
        <w:t xml:space="preserve">, </w:t>
      </w:r>
      <w:r w:rsidR="00480081">
        <w:rPr>
          <w:rFonts w:ascii="Times New Roman" w:hAnsi="Times New Roman" w:cs="Times New Roman"/>
          <w:sz w:val="28"/>
          <w:szCs w:val="27"/>
          <w:lang w:val="en-US"/>
        </w:rPr>
        <w:t>XXXX</w:t>
      </w:r>
      <w:r w:rsidRPr="00211B60">
        <w:rPr>
          <w:rFonts w:ascii="Times New Roman" w:hAnsi="Times New Roman" w:cs="Times New Roman"/>
          <w:sz w:val="28"/>
          <w:szCs w:val="27"/>
        </w:rPr>
        <w:t xml:space="preserve"> года рождения, уроженца </w:t>
      </w:r>
      <w:r w:rsidR="00480081">
        <w:rPr>
          <w:rFonts w:ascii="Times New Roman" w:hAnsi="Times New Roman" w:cs="Times New Roman"/>
          <w:sz w:val="28"/>
          <w:szCs w:val="27"/>
          <w:lang w:val="en-US"/>
        </w:rPr>
        <w:t>XXXX</w:t>
      </w:r>
      <w:r w:rsidRPr="00211B60">
        <w:rPr>
          <w:rFonts w:ascii="Times New Roman" w:hAnsi="Times New Roman" w:cs="Times New Roman"/>
          <w:sz w:val="28"/>
          <w:szCs w:val="27"/>
        </w:rPr>
        <w:t xml:space="preserve">, зарегистрированного и проживающего по адресу: </w:t>
      </w:r>
      <w:r w:rsidR="00480081">
        <w:rPr>
          <w:rFonts w:ascii="Times New Roman" w:hAnsi="Times New Roman" w:cs="Times New Roman"/>
          <w:sz w:val="28"/>
          <w:szCs w:val="27"/>
          <w:lang w:val="en-US"/>
        </w:rPr>
        <w:t>XXXX</w:t>
      </w:r>
      <w:r w:rsidRPr="00211B60">
        <w:rPr>
          <w:rFonts w:ascii="Times New Roman" w:hAnsi="Times New Roman" w:cs="Times New Roman"/>
          <w:sz w:val="28"/>
          <w:szCs w:val="27"/>
        </w:rPr>
        <w:t xml:space="preserve">, </w:t>
      </w:r>
      <w:r w:rsidR="00480081">
        <w:rPr>
          <w:rFonts w:ascii="Times New Roman" w:hAnsi="Times New Roman" w:cs="Times New Roman"/>
          <w:sz w:val="28"/>
          <w:szCs w:val="27"/>
          <w:lang w:val="en-US"/>
        </w:rPr>
        <w:t>XXXX</w:t>
      </w:r>
      <w:r w:rsidRPr="00211B60">
        <w:rPr>
          <w:rFonts w:ascii="Times New Roman" w:hAnsi="Times New Roman" w:cs="Times New Roman"/>
          <w:sz w:val="28"/>
          <w:szCs w:val="27"/>
        </w:rPr>
        <w:t>,</w:t>
      </w:r>
    </w:p>
    <w:p w:rsidR="00B131CB" w:rsidRPr="00211B60" w:rsidP="00B131CB">
      <w:pPr>
        <w:ind w:left="993" w:right="-2"/>
        <w:jc w:val="both"/>
        <w:rPr>
          <w:rFonts w:ascii="Times New Roman" w:hAnsi="Times New Roman" w:cs="Times New Roman"/>
          <w:sz w:val="28"/>
          <w:szCs w:val="27"/>
        </w:rPr>
      </w:pPr>
    </w:p>
    <w:p w:rsidR="00B131CB" w:rsidRPr="00211B60" w:rsidP="00B131CB">
      <w:pPr>
        <w:ind w:left="993" w:right="-2"/>
        <w:jc w:val="center"/>
        <w:rPr>
          <w:rFonts w:ascii="Times New Roman" w:hAnsi="Times New Roman" w:cs="Times New Roman"/>
          <w:sz w:val="28"/>
          <w:szCs w:val="28"/>
        </w:rPr>
      </w:pPr>
      <w:r w:rsidRPr="00211B60">
        <w:rPr>
          <w:rFonts w:ascii="Times New Roman" w:hAnsi="Times New Roman" w:cs="Times New Roman"/>
          <w:sz w:val="28"/>
          <w:szCs w:val="28"/>
        </w:rPr>
        <w:t>У С Т А Н О В И Л:</w:t>
      </w:r>
    </w:p>
    <w:p w:rsidR="00B131CB" w:rsidRPr="00211B60" w:rsidP="00B131CB">
      <w:pPr>
        <w:ind w:right="-2"/>
        <w:jc w:val="both"/>
        <w:rPr>
          <w:rFonts w:ascii="Times New Roman" w:hAnsi="Times New Roman" w:cs="Times New Roman"/>
          <w:sz w:val="28"/>
          <w:szCs w:val="28"/>
        </w:rPr>
      </w:pPr>
    </w:p>
    <w:p w:rsidR="00B131CB" w:rsidRPr="00211B60" w:rsidP="00B131CB">
      <w:pPr>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27 января 2022 года около 13:20 час. Булатов М.М., находясь по адресу: </w:t>
      </w:r>
      <w:r w:rsidR="00480081">
        <w:rPr>
          <w:rFonts w:ascii="Times New Roman" w:hAnsi="Times New Roman" w:cs="Times New Roman"/>
          <w:sz w:val="28"/>
          <w:szCs w:val="27"/>
          <w:lang w:val="en-US"/>
        </w:rPr>
        <w:t>XXXX</w:t>
      </w:r>
      <w:r w:rsidRPr="00211B60">
        <w:rPr>
          <w:rFonts w:ascii="Times New Roman" w:hAnsi="Times New Roman" w:cs="Times New Roman"/>
          <w:sz w:val="28"/>
          <w:szCs w:val="28"/>
        </w:rPr>
        <w:t>, имея задолженность по исполнительным производствам, отказался предоставить мобильный телефон для составления акта описи и ареста в счет погашения задолженности, тем самым воспрепятствовал законной деятельности судебного пристава-исполнителя, находящегося при исполнении служебных обязанностей, осуществляющего исполнительные действия.</w:t>
      </w:r>
    </w:p>
    <w:p w:rsidR="00B131CB" w:rsidRPr="00211B60" w:rsidP="00B131CB">
      <w:pPr>
        <w:widowControl w:val="0"/>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Булатов М.М. извещен о дне рассмотрения дела надлежащим образом, причина неявки неизвестна. Ходатайств об отложении дела не поступило, в связи с чем мировой судья считает возможным рассмотреть дело в его отсутствие.                  </w:t>
      </w:r>
    </w:p>
    <w:p w:rsidR="00B131CB" w:rsidRPr="00211B60" w:rsidP="00B131CB">
      <w:pPr>
        <w:tabs>
          <w:tab w:val="left" w:pos="540"/>
          <w:tab w:val="left" w:pos="720"/>
          <w:tab w:val="left" w:pos="6480"/>
        </w:tabs>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Исследовав материалы дела, мировой судья приходит к следующему. </w:t>
      </w:r>
    </w:p>
    <w:p w:rsidR="00B131CB" w:rsidRPr="00211B60" w:rsidP="00B131CB">
      <w:pPr>
        <w:widowControl w:val="0"/>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Согласно статье 17.8 КоАП РФ, административным правонарушением признается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r w:rsidRPr="00211B60">
        <w:rPr>
          <w:rFonts w:ascii="Times New Roman" w:hAnsi="Times New Roman" w:cs="Times New Roman"/>
          <w:sz w:val="28"/>
          <w:szCs w:val="28"/>
        </w:rPr>
        <w:t>обязанностей, что влечет наложение административного штрафа на граждан в размере от 1 000 до 1 500 рублей; на должностных лиц - от 2000 до 3000 рублей.</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В соответствии с частями 1, 4 статьи 14 Федерального закона от </w:t>
      </w:r>
      <w:r w:rsidRPr="00211B60">
        <w:rPr>
          <w:rFonts w:ascii="Times New Roman" w:hAnsi="Times New Roman" w:cs="Times New Roman"/>
          <w:sz w:val="28"/>
          <w:szCs w:val="28"/>
          <w:shd w:val="clear" w:color="auto" w:fill="FFFFFF"/>
        </w:rPr>
        <w:t xml:space="preserve">21 июля 1997 года № 118-ФЗ </w:t>
      </w:r>
      <w:r w:rsidRPr="00211B60">
        <w:rPr>
          <w:rFonts w:ascii="Times New Roman" w:hAnsi="Times New Roman" w:cs="Times New Roman"/>
          <w:sz w:val="28"/>
          <w:szCs w:val="28"/>
        </w:rPr>
        <w:t>«</w:t>
      </w:r>
      <w:r w:rsidRPr="00211B60">
        <w:rPr>
          <w:rFonts w:ascii="Times New Roman" w:hAnsi="Times New Roman" w:cs="Times New Roman"/>
          <w:sz w:val="28"/>
          <w:szCs w:val="28"/>
          <w:shd w:val="clear" w:color="auto" w:fill="FFFFFF"/>
        </w:rPr>
        <w:t>Об органах принудительного исполнения Российской Федерации»</w:t>
      </w:r>
      <w:r w:rsidRPr="00211B60">
        <w:rPr>
          <w:rFonts w:ascii="Times New Roman" w:hAnsi="Times New Roman" w:cs="Times New Roman"/>
          <w:sz w:val="28"/>
          <w:szCs w:val="28"/>
        </w:rPr>
        <w:t xml:space="preserve">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Невыполнение законных требований судебного пристава, в том числе непредоставление информации, предусмотренной п. 2 настоящей статьи, или предоставление недостоверной информации,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На основании статьи 5 Федерального закона от 02 октября 2007 года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 (ч. 1).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(ч. 2).</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Статья 6 приведенного выше Федерального закона предусматривает обязательность законных требований судебного пристава-исполнителя для всех государственных органов, органов местного самоуправления, граждан и организаций и неукоснительность их выполнения на всей территории Российской Федерации.</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(абз. 2 ч. 1 ст. 12 Федерального закона от 21 июля 1997 года N 118-ФЗ «</w:t>
      </w:r>
      <w:r w:rsidRPr="00211B60">
        <w:rPr>
          <w:rFonts w:ascii="Times New Roman" w:hAnsi="Times New Roman" w:cs="Times New Roman"/>
          <w:sz w:val="28"/>
          <w:szCs w:val="28"/>
          <w:shd w:val="clear" w:color="auto" w:fill="FFFFFF"/>
        </w:rPr>
        <w:t>Об органах принудительного исполнения Российской Федерации»</w:t>
      </w:r>
      <w:r w:rsidRPr="00211B60">
        <w:rPr>
          <w:rFonts w:ascii="Times New Roman" w:hAnsi="Times New Roman" w:cs="Times New Roman"/>
          <w:sz w:val="28"/>
          <w:szCs w:val="28"/>
        </w:rPr>
        <w:t>).</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Судебный пристав-исполнитель имеет право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(абз. 6 ч. 2 ст. 12 Федерального закона от 21 июля 1997 года N 118-ФЗ «</w:t>
      </w:r>
      <w:r w:rsidRPr="00211B60">
        <w:rPr>
          <w:rFonts w:ascii="Times New Roman" w:hAnsi="Times New Roman" w:cs="Times New Roman"/>
          <w:sz w:val="28"/>
          <w:szCs w:val="28"/>
          <w:shd w:val="clear" w:color="auto" w:fill="FFFFFF"/>
        </w:rPr>
        <w:t>Об органах принудительного исполнения Российской Федерации»</w:t>
      </w:r>
      <w:r w:rsidRPr="00211B60">
        <w:rPr>
          <w:rFonts w:ascii="Times New Roman" w:hAnsi="Times New Roman" w:cs="Times New Roman"/>
          <w:sz w:val="28"/>
          <w:szCs w:val="28"/>
        </w:rPr>
        <w:t>).</w:t>
      </w:r>
    </w:p>
    <w:p w:rsidR="00B131CB" w:rsidRPr="00211B60" w:rsidP="00B131CB">
      <w:pPr>
        <w:autoSpaceDE w:val="0"/>
        <w:autoSpaceDN w:val="0"/>
        <w:adjustRightInd w:val="0"/>
        <w:ind w:right="-2" w:firstLine="540"/>
        <w:jc w:val="both"/>
        <w:rPr>
          <w:rFonts w:ascii="Times New Roman" w:hAnsi="Times New Roman" w:cs="Times New Roman"/>
          <w:sz w:val="28"/>
          <w:szCs w:val="28"/>
        </w:rPr>
      </w:pPr>
      <w:r w:rsidRPr="00211B60">
        <w:rPr>
          <w:rFonts w:ascii="Times New Roman" w:hAnsi="Times New Roman" w:cs="Times New Roman"/>
          <w:sz w:val="28"/>
          <w:szCs w:val="28"/>
        </w:rPr>
        <w:t>Право судебного пристава-исполнителя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 также регламентировано пунктом 7 части 1 статьи 64 Федерального закона от 02 октября 2007 года N 229-ФЗ «Об исполнительном производстве».</w:t>
      </w:r>
    </w:p>
    <w:p w:rsidR="00B131CB" w:rsidRPr="00211B60" w:rsidP="00B131CB">
      <w:pPr>
        <w:ind w:right="-2" w:firstLine="708"/>
        <w:jc w:val="both"/>
        <w:rPr>
          <w:rFonts w:ascii="Times New Roman" w:hAnsi="Times New Roman" w:cs="Times New Roman"/>
          <w:sz w:val="28"/>
          <w:szCs w:val="28"/>
        </w:rPr>
      </w:pPr>
      <w:r w:rsidRPr="00211B60">
        <w:rPr>
          <w:rFonts w:ascii="Times New Roman" w:hAnsi="Times New Roman" w:cs="Times New Roman"/>
          <w:sz w:val="28"/>
          <w:szCs w:val="28"/>
        </w:rPr>
        <w:t>Вина Булатова М.М. подтверждается протоколом об административном правонарушении; копиями судебных приказов от 26 августа 2019 года, 15 июля 2020 года, 02 ноября 2020 года, 12 января 2021 года; постановлениями о возбуждении исполнительного производства; рапортом судебного пристава по ОУПДС Альметьевского РОСП УФССП России по РТ.</w:t>
      </w:r>
    </w:p>
    <w:p w:rsidR="00B131CB" w:rsidRPr="00211B60" w:rsidP="00B131CB">
      <w:pPr>
        <w:ind w:right="-2" w:firstLine="540"/>
        <w:jc w:val="both"/>
        <w:rPr>
          <w:rFonts w:ascii="Times New Roman" w:hAnsi="Times New Roman" w:cs="Times New Roman"/>
          <w:sz w:val="28"/>
          <w:szCs w:val="28"/>
        </w:rPr>
      </w:pPr>
      <w:r w:rsidRPr="00211B60">
        <w:rPr>
          <w:rFonts w:ascii="Times New Roman" w:hAnsi="Times New Roman" w:cs="Times New Roman"/>
          <w:sz w:val="28"/>
          <w:szCs w:val="28"/>
        </w:rPr>
        <w:t>Как следует из положений статьи 119 Федерального закона от 02 октября 2007 года N 229-ФЗ "Об исполнительном производстве" и пункта 50 Постановления Пленума Верховного Суда Российской Федерации N 10, Пленума Высшего Арбитражного Суда Российской Федерации N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при наложении ареста в порядке исполнения исполнительных документов на имущество, не принадлежащее должнику, собственник имущества (законный владелец, иное заинтересованное лицо) вправе обратиться с иском об освобождении имущества от ареста.</w:t>
      </w:r>
    </w:p>
    <w:p w:rsidR="00B131CB" w:rsidRPr="00211B60" w:rsidP="00B131CB">
      <w:pPr>
        <w:ind w:right="-2" w:firstLine="540"/>
        <w:jc w:val="both"/>
        <w:rPr>
          <w:rFonts w:ascii="Times New Roman" w:hAnsi="Times New Roman" w:cs="Times New Roman"/>
          <w:sz w:val="28"/>
          <w:szCs w:val="28"/>
        </w:rPr>
      </w:pPr>
      <w:r w:rsidRPr="00211B60">
        <w:rPr>
          <w:rFonts w:ascii="Times New Roman" w:hAnsi="Times New Roman" w:cs="Times New Roman"/>
          <w:sz w:val="28"/>
          <w:szCs w:val="28"/>
        </w:rPr>
        <w:t xml:space="preserve">   Анализируя исследованные в судебном заседании доказательства, мировой судья считает, что вина правонарушителя доказана, его действия квалифицирует по статье 17.8 КоАП РФ, так как Булатов М.М. воспрепятствовал законной деятельности должностного лица, находящегося при исполнении служебных обязанностей, осуществляющего исполнительные действия.</w:t>
      </w:r>
    </w:p>
    <w:p w:rsidR="00B131CB" w:rsidRPr="00211B60" w:rsidP="00B131CB">
      <w:pPr>
        <w:shd w:val="clear" w:color="auto" w:fill="FFFFFF"/>
        <w:ind w:right="-2" w:firstLine="708"/>
        <w:jc w:val="both"/>
        <w:rPr>
          <w:rFonts w:ascii="Times New Roman" w:hAnsi="Times New Roman" w:cs="Times New Roman"/>
          <w:color w:val="000000"/>
          <w:sz w:val="28"/>
          <w:szCs w:val="28"/>
        </w:rPr>
      </w:pPr>
      <w:r w:rsidRPr="00211B60">
        <w:rPr>
          <w:rFonts w:ascii="Times New Roman" w:hAnsi="Times New Roman" w:cs="Times New Roman"/>
          <w:sz w:val="28"/>
          <w:szCs w:val="28"/>
        </w:rPr>
        <w:t xml:space="preserve">Обстоятельств, </w:t>
      </w:r>
      <w:r w:rsidRPr="00211B60">
        <w:rPr>
          <w:rFonts w:ascii="Times New Roman" w:hAnsi="Times New Roman" w:cs="Times New Roman"/>
          <w:color w:val="000000"/>
          <w:sz w:val="28"/>
          <w:szCs w:val="28"/>
        </w:rPr>
        <w:t>смягчающих и</w:t>
      </w:r>
      <w:r w:rsidRPr="00211B60">
        <w:rPr>
          <w:rFonts w:ascii="Times New Roman" w:hAnsi="Times New Roman" w:cs="Times New Roman"/>
          <w:sz w:val="28"/>
          <w:szCs w:val="28"/>
        </w:rPr>
        <w:t xml:space="preserve"> отягчающих административную</w:t>
      </w:r>
      <w:r w:rsidRPr="00211B60">
        <w:rPr>
          <w:rFonts w:ascii="Times New Roman" w:hAnsi="Times New Roman" w:cs="Times New Roman"/>
          <w:color w:val="000000"/>
          <w:sz w:val="28"/>
          <w:szCs w:val="28"/>
        </w:rPr>
        <w:t xml:space="preserve"> ответственность, не установлено. </w:t>
      </w:r>
    </w:p>
    <w:p w:rsidR="00B131CB" w:rsidRPr="00211B60" w:rsidP="00B131CB">
      <w:pPr>
        <w:ind w:right="-2" w:firstLine="708"/>
        <w:jc w:val="both"/>
        <w:rPr>
          <w:rFonts w:ascii="Times New Roman" w:hAnsi="Times New Roman" w:cs="Times New Roman"/>
          <w:sz w:val="28"/>
          <w:szCs w:val="28"/>
        </w:rPr>
      </w:pPr>
      <w:r w:rsidRPr="00211B60">
        <w:rPr>
          <w:rFonts w:ascii="Times New Roman" w:hAnsi="Times New Roman" w:cs="Times New Roman"/>
          <w:sz w:val="28"/>
          <w:szCs w:val="28"/>
        </w:rPr>
        <w:t>При назначении наказания мировой судья учитывает личность виновного,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w:t>
      </w:r>
    </w:p>
    <w:p w:rsidR="00B131CB" w:rsidRPr="00211B60" w:rsidP="00B131CB">
      <w:pPr>
        <w:ind w:right="-2" w:firstLine="708"/>
        <w:jc w:val="both"/>
        <w:rPr>
          <w:rFonts w:ascii="Times New Roman" w:hAnsi="Times New Roman" w:cs="Times New Roman"/>
          <w:sz w:val="28"/>
          <w:szCs w:val="28"/>
        </w:rPr>
      </w:pPr>
      <w:r w:rsidRPr="00211B60">
        <w:rPr>
          <w:rFonts w:ascii="Times New Roman" w:hAnsi="Times New Roman" w:cs="Times New Roman"/>
          <w:sz w:val="28"/>
          <w:szCs w:val="28"/>
        </w:rPr>
        <w:t xml:space="preserve">Руководствуясь статьями 29.9, 29.10 КоАП РФ, мировой судья </w:t>
      </w:r>
    </w:p>
    <w:p w:rsidR="00B131CB" w:rsidRPr="00211B60" w:rsidP="00B131CB">
      <w:pPr>
        <w:ind w:right="-2" w:firstLine="708"/>
        <w:jc w:val="both"/>
        <w:rPr>
          <w:rFonts w:ascii="Times New Roman" w:hAnsi="Times New Roman" w:cs="Times New Roman"/>
          <w:sz w:val="28"/>
          <w:szCs w:val="28"/>
        </w:rPr>
      </w:pPr>
    </w:p>
    <w:p w:rsidR="00B131CB" w:rsidRPr="00211B60" w:rsidP="00B131CB">
      <w:pPr>
        <w:ind w:right="-2"/>
        <w:jc w:val="center"/>
        <w:rPr>
          <w:rFonts w:ascii="Times New Roman" w:hAnsi="Times New Roman" w:cs="Times New Roman"/>
          <w:sz w:val="28"/>
          <w:szCs w:val="28"/>
        </w:rPr>
      </w:pPr>
      <w:r w:rsidRPr="00211B60">
        <w:rPr>
          <w:rFonts w:ascii="Times New Roman" w:hAnsi="Times New Roman" w:cs="Times New Roman"/>
          <w:sz w:val="28"/>
          <w:szCs w:val="28"/>
        </w:rPr>
        <w:t>П О С Т А Н О В И Л:</w:t>
      </w:r>
    </w:p>
    <w:p w:rsidR="00B131CB" w:rsidRPr="00211B60" w:rsidP="00B131CB">
      <w:pPr>
        <w:ind w:right="-2"/>
        <w:jc w:val="center"/>
        <w:rPr>
          <w:rFonts w:ascii="Times New Roman" w:hAnsi="Times New Roman" w:cs="Times New Roman"/>
          <w:sz w:val="28"/>
          <w:szCs w:val="28"/>
        </w:rPr>
      </w:pPr>
    </w:p>
    <w:p w:rsidR="00B131CB" w:rsidRPr="00211B60" w:rsidP="00B131CB">
      <w:pPr>
        <w:ind w:right="-2"/>
        <w:jc w:val="both"/>
        <w:rPr>
          <w:rFonts w:ascii="Times New Roman" w:hAnsi="Times New Roman" w:cs="Times New Roman"/>
          <w:sz w:val="28"/>
          <w:szCs w:val="28"/>
        </w:rPr>
      </w:pPr>
      <w:r w:rsidRPr="00211B60">
        <w:rPr>
          <w:rFonts w:ascii="Times New Roman" w:hAnsi="Times New Roman" w:cs="Times New Roman"/>
          <w:sz w:val="28"/>
          <w:szCs w:val="28"/>
        </w:rPr>
        <w:t xml:space="preserve">          Булатова М</w:t>
      </w:r>
      <w:r w:rsidRPr="00480081" w:rsidR="00480081">
        <w:rPr>
          <w:rFonts w:ascii="Times New Roman" w:hAnsi="Times New Roman" w:cs="Times New Roman"/>
          <w:sz w:val="28"/>
          <w:szCs w:val="28"/>
        </w:rPr>
        <w:t>.</w:t>
      </w:r>
      <w:r w:rsidRPr="00211B60">
        <w:rPr>
          <w:rFonts w:ascii="Times New Roman" w:hAnsi="Times New Roman" w:cs="Times New Roman"/>
          <w:sz w:val="28"/>
          <w:szCs w:val="28"/>
        </w:rPr>
        <w:t xml:space="preserve"> М</w:t>
      </w:r>
      <w:r w:rsidRPr="00480081" w:rsidR="00480081">
        <w:rPr>
          <w:rFonts w:ascii="Times New Roman" w:hAnsi="Times New Roman" w:cs="Times New Roman"/>
          <w:sz w:val="28"/>
          <w:szCs w:val="28"/>
        </w:rPr>
        <w:t>.</w:t>
      </w:r>
      <w:r w:rsidRPr="00211B60">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статьей 17.8 КоАП РФ и назначить административное наказание в виде штрафа в размере 1000 (одна тысяча) рублей в доход государства. </w:t>
      </w:r>
    </w:p>
    <w:p w:rsidR="00B131CB" w:rsidRPr="00211B60" w:rsidP="00B131CB">
      <w:pPr>
        <w:ind w:right="-2"/>
        <w:jc w:val="both"/>
        <w:rPr>
          <w:rFonts w:ascii="Times New Roman" w:hAnsi="Times New Roman" w:cs="Times New Roman"/>
          <w:sz w:val="28"/>
          <w:szCs w:val="28"/>
        </w:rPr>
      </w:pPr>
      <w:r w:rsidRPr="00211B60">
        <w:rPr>
          <w:rFonts w:ascii="Times New Roman" w:hAnsi="Times New Roman" w:cs="Times New Roman"/>
          <w:sz w:val="28"/>
          <w:szCs w:val="28"/>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B131CB" w:rsidRPr="00211B60" w:rsidP="00B131CB">
      <w:pPr>
        <w:ind w:right="-2" w:firstLine="708"/>
        <w:jc w:val="center"/>
        <w:rPr>
          <w:rFonts w:ascii="Times New Roman" w:hAnsi="Times New Roman" w:cs="Times New Roman"/>
          <w:sz w:val="28"/>
          <w:szCs w:val="28"/>
        </w:rPr>
      </w:pPr>
      <w:r w:rsidRPr="00211B60">
        <w:rPr>
          <w:rFonts w:ascii="Times New Roman" w:hAnsi="Times New Roman" w:cs="Times New Roman"/>
          <w:sz w:val="28"/>
          <w:szCs w:val="28"/>
        </w:rPr>
        <w:t xml:space="preserve"> Мировой судья: </w:t>
      </w:r>
    </w:p>
    <w:p w:rsidR="00B131CB" w:rsidRPr="00211B60" w:rsidP="00B131CB">
      <w:pPr>
        <w:ind w:right="-2" w:firstLine="708"/>
        <w:jc w:val="center"/>
        <w:rPr>
          <w:rFonts w:ascii="Times New Roman" w:hAnsi="Times New Roman" w:cs="Times New Roman"/>
          <w:sz w:val="28"/>
          <w:szCs w:val="28"/>
        </w:rPr>
      </w:pPr>
    </w:p>
    <w:p w:rsidR="00B131CB" w:rsidRPr="00211B60" w:rsidP="00B131CB">
      <w:pPr>
        <w:ind w:right="-2"/>
        <w:jc w:val="center"/>
        <w:rPr>
          <w:rFonts w:ascii="Times New Roman" w:hAnsi="Times New Roman" w:cs="Times New Roman"/>
          <w:sz w:val="28"/>
          <w:szCs w:val="28"/>
        </w:rPr>
      </w:pPr>
    </w:p>
    <w:p w:rsidR="00B131CB" w:rsidRPr="00211B60" w:rsidP="00B131CB">
      <w:pPr>
        <w:widowControl w:val="0"/>
        <w:autoSpaceDE w:val="0"/>
        <w:autoSpaceDN w:val="0"/>
        <w:adjustRightInd w:val="0"/>
        <w:ind w:right="-2" w:firstLine="720"/>
        <w:jc w:val="both"/>
        <w:rPr>
          <w:rFonts w:ascii="Times New Roman" w:hAnsi="Times New Roman" w:cs="Times New Roman"/>
          <w:sz w:val="28"/>
          <w:szCs w:val="28"/>
        </w:rPr>
      </w:pPr>
      <w:r w:rsidRPr="00211B60">
        <w:rPr>
          <w:rFonts w:ascii="Times New Roman" w:hAnsi="Times New Roman" w:cs="Times New Roman"/>
          <w:sz w:val="28"/>
          <w:szCs w:val="28"/>
        </w:rPr>
        <w:t>Примечание:</w:t>
      </w:r>
    </w:p>
    <w:p w:rsidR="00B131CB" w:rsidRPr="00211B60" w:rsidP="00B131CB">
      <w:pPr>
        <w:widowControl w:val="0"/>
        <w:autoSpaceDE w:val="0"/>
        <w:autoSpaceDN w:val="0"/>
        <w:adjustRightInd w:val="0"/>
        <w:ind w:right="-2" w:firstLine="720"/>
        <w:jc w:val="both"/>
        <w:rPr>
          <w:rFonts w:ascii="Times New Roman" w:hAnsi="Times New Roman" w:cs="Times New Roman"/>
          <w:sz w:val="28"/>
          <w:szCs w:val="28"/>
        </w:rPr>
      </w:pPr>
      <w:r w:rsidRPr="00211B60">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131CB" w:rsidRPr="00211B60" w:rsidP="00B131CB">
      <w:pPr>
        <w:widowControl w:val="0"/>
        <w:autoSpaceDE w:val="0"/>
        <w:autoSpaceDN w:val="0"/>
        <w:adjustRightInd w:val="0"/>
        <w:ind w:right="-2" w:firstLine="720"/>
        <w:jc w:val="both"/>
        <w:rPr>
          <w:rFonts w:ascii="Times New Roman" w:hAnsi="Times New Roman" w:cs="Times New Roman"/>
          <w:sz w:val="28"/>
          <w:szCs w:val="28"/>
        </w:rPr>
      </w:pPr>
      <w:r w:rsidRPr="00211B60">
        <w:rPr>
          <w:rFonts w:ascii="Times New Roman" w:hAnsi="Times New Roman"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131CB" w:rsidRPr="00211B60" w:rsidP="00B131CB">
      <w:pPr>
        <w:autoSpaceDE w:val="0"/>
        <w:autoSpaceDN w:val="0"/>
        <w:adjustRightInd w:val="0"/>
        <w:ind w:firstLine="720"/>
        <w:jc w:val="both"/>
        <w:rPr>
          <w:rFonts w:ascii="Times New Roman" w:hAnsi="Times New Roman" w:cs="Times New Roman"/>
          <w:sz w:val="28"/>
          <w:szCs w:val="28"/>
          <w:lang w:eastAsia="ru-RU"/>
        </w:rPr>
      </w:pPr>
      <w:r w:rsidRPr="00211B60">
        <w:rPr>
          <w:rFonts w:ascii="Times New Roman" w:hAnsi="Times New Roman" w:cs="Times New Roman"/>
          <w:sz w:val="28"/>
          <w:szCs w:val="28"/>
        </w:rPr>
        <w:t>Реквизиты для перечисления штрафа: Управление федерального казначейства по РТ (Министерство юстиции Республики Татарстан); КПП 165501001; ИНН 1654003139; ОКТМО 92701000001; БИК 019205400; счет 03100643000000011100; отделение НБ Республика Татарстан г. Казань / УФК по Республике Татарстан г. Казань; Кор. счет 40102810445370000079; КБК 73111601173010008140, УИН 0318690900000000027235536.</w:t>
      </w:r>
    </w:p>
    <w:p w:rsidR="00B131CB" w:rsidRPr="00211B60" w:rsidP="00B131CB">
      <w:pPr>
        <w:autoSpaceDE w:val="0"/>
        <w:autoSpaceDN w:val="0"/>
        <w:adjustRightInd w:val="0"/>
        <w:ind w:firstLine="720"/>
        <w:jc w:val="both"/>
        <w:rPr>
          <w:rFonts w:ascii="Times New Roman" w:hAnsi="Times New Roman" w:cs="Times New Roman"/>
          <w:sz w:val="28"/>
          <w:szCs w:val="28"/>
        </w:rPr>
      </w:pPr>
    </w:p>
    <w:p w:rsidR="00122F51" w:rsidRPr="00211B60" w:rsidP="00122F51">
      <w:pPr>
        <w:jc w:val="center"/>
        <w:rPr>
          <w:rFonts w:ascii="Times New Roman" w:hAnsi="Times New Roman" w:cs="Times New Roma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CF"/>
    <w:rsid w:val="00122F51"/>
    <w:rsid w:val="00211B60"/>
    <w:rsid w:val="00480081"/>
    <w:rsid w:val="007949CF"/>
    <w:rsid w:val="00B131CB"/>
    <w:rsid w:val="00F16C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EDC2B5-6BC5-472F-BDC3-7D7624C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122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122F51"/>
    <w:rPr>
      <w:rFonts w:ascii="Courier New" w:eastAsia="Times New Roman" w:hAnsi="Courier New" w:cs="Courier New"/>
      <w:sz w:val="20"/>
      <w:szCs w:val="20"/>
      <w:lang w:eastAsia="ru-RU"/>
    </w:rPr>
  </w:style>
  <w:style w:type="paragraph" w:styleId="NoSpacing">
    <w:name w:val="No Spacing"/>
    <w:uiPriority w:val="1"/>
    <w:qFormat/>
    <w:rsid w:val="00122F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