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75FB" w:rsidP="00EC75FB">
      <w:pPr>
        <w:pStyle w:val="BodyText"/>
        <w:jc w:val="both"/>
        <w:rPr>
          <w:sz w:val="28"/>
          <w:szCs w:val="28"/>
        </w:rPr>
      </w:pPr>
    </w:p>
    <w:p w:rsidR="00EC75FB" w:rsidP="00EC75FB">
      <w:pPr>
        <w:pStyle w:val="BodyText"/>
        <w:jc w:val="both"/>
        <w:rPr>
          <w:sz w:val="28"/>
          <w:szCs w:val="28"/>
        </w:rPr>
      </w:pPr>
    </w:p>
    <w:p w:rsidR="00D767E3" w:rsidP="00D767E3">
      <w:pPr>
        <w:tabs>
          <w:tab w:val="center" w:pos="4677"/>
          <w:tab w:val="right" w:pos="9354"/>
        </w:tabs>
        <w:ind w:right="-2"/>
        <w:jc w:val="right"/>
        <w:rPr>
          <w:sz w:val="28"/>
          <w:szCs w:val="28"/>
        </w:rPr>
      </w:pPr>
      <w:r>
        <w:rPr>
          <w:sz w:val="28"/>
          <w:szCs w:val="28"/>
        </w:rPr>
        <w:t>Дело №5-154/2022-1</w:t>
      </w:r>
    </w:p>
    <w:p w:rsidR="00D767E3" w:rsidP="00D767E3">
      <w:pPr>
        <w:tabs>
          <w:tab w:val="center" w:pos="4677"/>
          <w:tab w:val="right" w:pos="9354"/>
        </w:tabs>
        <w:ind w:right="-2"/>
        <w:jc w:val="center"/>
        <w:rPr>
          <w:sz w:val="28"/>
          <w:szCs w:val="28"/>
        </w:rPr>
      </w:pPr>
      <w:r>
        <w:rPr>
          <w:sz w:val="28"/>
          <w:szCs w:val="28"/>
        </w:rPr>
        <w:t>ПОСТАНОВЛЕНИЕ</w:t>
      </w:r>
    </w:p>
    <w:p w:rsidR="00D767E3" w:rsidP="00D767E3">
      <w:pPr>
        <w:ind w:right="-2"/>
        <w:jc w:val="center"/>
        <w:rPr>
          <w:sz w:val="28"/>
          <w:szCs w:val="28"/>
        </w:rPr>
      </w:pPr>
      <w:r>
        <w:rPr>
          <w:sz w:val="28"/>
          <w:szCs w:val="28"/>
        </w:rPr>
        <w:t>об</w:t>
      </w:r>
      <w:r>
        <w:rPr>
          <w:sz w:val="28"/>
          <w:szCs w:val="28"/>
        </w:rPr>
        <w:t xml:space="preserve"> административном правонарушении</w:t>
      </w:r>
    </w:p>
    <w:p w:rsidR="00D767E3" w:rsidP="00D767E3">
      <w:pPr>
        <w:tabs>
          <w:tab w:val="left" w:pos="8100"/>
        </w:tabs>
        <w:ind w:right="-2"/>
        <w:rPr>
          <w:sz w:val="28"/>
          <w:szCs w:val="28"/>
        </w:rPr>
      </w:pPr>
      <w:r>
        <w:rPr>
          <w:sz w:val="28"/>
          <w:szCs w:val="28"/>
        </w:rPr>
        <w:t>12.04.2022 года                                                                           г. Альметьевск</w:t>
      </w:r>
    </w:p>
    <w:p w:rsidR="00D767E3" w:rsidP="00D767E3">
      <w:pPr>
        <w:ind w:right="-2" w:firstLine="709"/>
        <w:jc w:val="both"/>
        <w:rPr>
          <w:sz w:val="28"/>
          <w:szCs w:val="28"/>
        </w:rPr>
      </w:pPr>
      <w:r>
        <w:rPr>
          <w:sz w:val="28"/>
          <w:szCs w:val="28"/>
        </w:rPr>
        <w:t xml:space="preserve">Мировой судья судебного участка № 1 по Альметьевскому судебному району Республики Татарстан В.И. Пещеров, рассмотрев дело об административном правонарушении по ст. 6.9.1 КоАП РФ в отношении:  </w:t>
      </w:r>
    </w:p>
    <w:p w:rsidR="00D767E3" w:rsidRPr="001031F0" w:rsidP="00D767E3">
      <w:pPr>
        <w:ind w:right="-2" w:firstLine="709"/>
        <w:jc w:val="both"/>
        <w:rPr>
          <w:sz w:val="28"/>
          <w:szCs w:val="28"/>
        </w:rPr>
      </w:pPr>
      <w:r>
        <w:rPr>
          <w:sz w:val="28"/>
          <w:szCs w:val="28"/>
        </w:rPr>
        <w:t>Гафарова И</w:t>
      </w:r>
      <w:r w:rsidR="004133E5">
        <w:rPr>
          <w:sz w:val="28"/>
          <w:szCs w:val="28"/>
        </w:rPr>
        <w:t>.</w:t>
      </w:r>
      <w:r>
        <w:rPr>
          <w:sz w:val="28"/>
          <w:szCs w:val="28"/>
        </w:rPr>
        <w:t xml:space="preserve"> И</w:t>
      </w:r>
      <w:r w:rsidR="004133E5">
        <w:rPr>
          <w:sz w:val="28"/>
          <w:szCs w:val="28"/>
        </w:rPr>
        <w:t>.</w:t>
      </w:r>
      <w:r w:rsidRPr="001031F0">
        <w:rPr>
          <w:sz w:val="28"/>
          <w:szCs w:val="28"/>
        </w:rPr>
        <w:t xml:space="preserve">, </w:t>
      </w:r>
      <w:r w:rsidR="004133E5">
        <w:rPr>
          <w:sz w:val="28"/>
          <w:szCs w:val="28"/>
          <w:lang w:val="en-US"/>
        </w:rPr>
        <w:t>XXXX</w:t>
      </w:r>
      <w:r w:rsidRPr="001031F0">
        <w:rPr>
          <w:sz w:val="28"/>
          <w:szCs w:val="28"/>
        </w:rPr>
        <w:t xml:space="preserve"> года рождения, уроженца </w:t>
      </w:r>
      <w:r w:rsidR="004133E5">
        <w:rPr>
          <w:sz w:val="28"/>
          <w:szCs w:val="28"/>
          <w:lang w:val="en-US"/>
        </w:rPr>
        <w:t>XXXX</w:t>
      </w:r>
      <w:r w:rsidRPr="001031F0">
        <w:rPr>
          <w:sz w:val="28"/>
          <w:szCs w:val="28"/>
        </w:rPr>
        <w:t xml:space="preserve">, зарегистрированного и проживающего по адресу: </w:t>
      </w:r>
      <w:r w:rsidR="004133E5">
        <w:rPr>
          <w:sz w:val="28"/>
          <w:szCs w:val="28"/>
          <w:lang w:val="en-US"/>
        </w:rPr>
        <w:t>XXXX</w:t>
      </w:r>
      <w:r w:rsidRPr="001031F0">
        <w:rPr>
          <w:sz w:val="28"/>
          <w:szCs w:val="28"/>
        </w:rPr>
        <w:t xml:space="preserve">, </w:t>
      </w:r>
      <w:r w:rsidR="004133E5">
        <w:rPr>
          <w:sz w:val="28"/>
          <w:szCs w:val="28"/>
          <w:lang w:val="en-US"/>
        </w:rPr>
        <w:t>XXXX</w:t>
      </w:r>
      <w:r w:rsidRPr="001031F0">
        <w:rPr>
          <w:sz w:val="28"/>
          <w:szCs w:val="28"/>
        </w:rPr>
        <w:t xml:space="preserve">, </w:t>
      </w:r>
      <w:r w:rsidR="004133E5">
        <w:rPr>
          <w:sz w:val="28"/>
          <w:szCs w:val="28"/>
          <w:lang w:val="en-US"/>
        </w:rPr>
        <w:t>XXXX</w:t>
      </w:r>
      <w:r w:rsidRPr="001031F0">
        <w:rPr>
          <w:sz w:val="28"/>
          <w:szCs w:val="28"/>
        </w:rPr>
        <w:t>,</w:t>
      </w:r>
      <w:r>
        <w:rPr>
          <w:sz w:val="28"/>
          <w:szCs w:val="28"/>
        </w:rPr>
        <w:t xml:space="preserve"> </w:t>
      </w:r>
      <w:r w:rsidR="004133E5">
        <w:rPr>
          <w:sz w:val="28"/>
          <w:szCs w:val="28"/>
          <w:lang w:val="en-US"/>
        </w:rPr>
        <w:t>XXXX</w:t>
      </w:r>
      <w:r w:rsidRPr="001031F0">
        <w:rPr>
          <w:sz w:val="28"/>
          <w:szCs w:val="28"/>
        </w:rPr>
        <w:t>,</w:t>
      </w:r>
    </w:p>
    <w:p w:rsidR="00D767E3" w:rsidP="00D767E3">
      <w:pPr>
        <w:ind w:right="-2"/>
        <w:jc w:val="center"/>
        <w:rPr>
          <w:sz w:val="28"/>
          <w:szCs w:val="28"/>
        </w:rPr>
      </w:pPr>
      <w:r>
        <w:rPr>
          <w:sz w:val="28"/>
          <w:szCs w:val="28"/>
        </w:rPr>
        <w:t>УСТАНОВИЛ:</w:t>
      </w:r>
    </w:p>
    <w:p w:rsidR="00D767E3" w:rsidP="00D767E3">
      <w:pPr>
        <w:ind w:right="-2" w:firstLine="720"/>
        <w:jc w:val="both"/>
        <w:rPr>
          <w:sz w:val="28"/>
          <w:szCs w:val="28"/>
        </w:rPr>
      </w:pPr>
      <w:r>
        <w:rPr>
          <w:sz w:val="28"/>
          <w:szCs w:val="28"/>
        </w:rPr>
        <w:t>Гафаров И.И. уклонялся от прохождения диагностики в специализированной медицинской организации в период с 11.01.2022 по 11.04.2022 года, не обращался в Альметьевский наркологический диспансер - филиал ГАУЗ РНД МЗ РТ, тем самым не исполнил обязательства, возложенные постановлением мирового судьи судебного участка №1 по Альметьевскому судебному району РТ № 5-880/2021-1 от 10.12.2021 по ст. 6.9 ч.1 КоАП РФ, вступившим в законную силу 11.01.2022 года, о прохождении медицинских профилактических мероприятий (диагностика, лечение от наркомании и медицинская реабилитация) в связи с потреблением наркотических веществ (средств) в течение месяца со дня вступления данного постановления в законную силу в специализированной медицинской организации -</w:t>
      </w:r>
      <w:r w:rsidRPr="00637731">
        <w:rPr>
          <w:sz w:val="28"/>
          <w:szCs w:val="28"/>
        </w:rPr>
        <w:t xml:space="preserve"> </w:t>
      </w:r>
      <w:r>
        <w:rPr>
          <w:sz w:val="28"/>
          <w:szCs w:val="28"/>
        </w:rPr>
        <w:t xml:space="preserve">Альметьевском наркологическом диспансере филиале ГАУЗ РНД МЗ РТ, расположенном по адресу: </w:t>
      </w:r>
      <w:r w:rsidR="004133E5">
        <w:rPr>
          <w:sz w:val="28"/>
          <w:szCs w:val="28"/>
          <w:lang w:val="en-US"/>
        </w:rPr>
        <w:t>XXXX</w:t>
      </w:r>
      <w:r>
        <w:rPr>
          <w:sz w:val="28"/>
          <w:szCs w:val="28"/>
        </w:rPr>
        <w:t>.</w:t>
      </w:r>
    </w:p>
    <w:p w:rsidR="00D767E3" w:rsidP="00D767E3">
      <w:pPr>
        <w:ind w:right="-2" w:firstLine="709"/>
        <w:jc w:val="both"/>
        <w:rPr>
          <w:sz w:val="28"/>
          <w:szCs w:val="28"/>
        </w:rPr>
      </w:pPr>
      <w:r>
        <w:rPr>
          <w:sz w:val="28"/>
          <w:szCs w:val="28"/>
        </w:rPr>
        <w:t>Гафаров И.И. при рассмотрении дела не согласился с протоколом об административном правонарушении, указав, что полагал достаточным пройти лечение на основании приговору суда от 28.02.2022 в течение трех месяцев.</w:t>
      </w:r>
    </w:p>
    <w:p w:rsidR="00D767E3" w:rsidP="00D767E3">
      <w:pPr>
        <w:autoSpaceDE w:val="0"/>
        <w:autoSpaceDN w:val="0"/>
        <w:adjustRightInd w:val="0"/>
        <w:ind w:firstLine="720"/>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статьей 6.9.1 КоАП РФ, то есть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Pr>
            <w:color w:val="0000FF"/>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767E3" w:rsidP="00D767E3">
      <w:pPr>
        <w:autoSpaceDE w:val="0"/>
        <w:autoSpaceDN w:val="0"/>
        <w:adjustRightInd w:val="0"/>
        <w:ind w:firstLine="720"/>
        <w:jc w:val="both"/>
        <w:rPr>
          <w:sz w:val="28"/>
          <w:szCs w:val="28"/>
        </w:rPr>
      </w:pPr>
      <w:r>
        <w:rPr>
          <w:sz w:val="28"/>
          <w:szCs w:val="28"/>
        </w:rPr>
        <w:t xml:space="preserve">Согласно примечанию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w:t>
      </w:r>
      <w:r>
        <w:rPr>
          <w:sz w:val="28"/>
          <w:szCs w:val="28"/>
        </w:rPr>
        <w:t>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767E3" w:rsidP="00D767E3">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 справкой Альметьевского наркологического диспансера о том, что правонарушитель от исполнения обязанности по прохождению медицинских профилактических мероприятий уклоняется, постановлением мирового судьи.</w:t>
      </w:r>
    </w:p>
    <w:p w:rsidR="00D767E3" w:rsidP="00D767E3">
      <w:pPr>
        <w:widowControl w:val="0"/>
        <w:ind w:firstLine="709"/>
        <w:jc w:val="both"/>
        <w:rPr>
          <w:sz w:val="28"/>
          <w:szCs w:val="28"/>
        </w:rPr>
      </w:pPr>
      <w:r w:rsidRPr="00EA6324">
        <w:rPr>
          <w:sz w:val="28"/>
          <w:szCs w:val="28"/>
        </w:rPr>
        <w:t>Обстоятельства, смягчающие ответственность, -</w:t>
      </w:r>
      <w:r>
        <w:rPr>
          <w:sz w:val="28"/>
          <w:szCs w:val="28"/>
        </w:rPr>
        <w:t xml:space="preserve"> не установлено.</w:t>
      </w:r>
    </w:p>
    <w:p w:rsidR="00D767E3" w:rsidP="00D767E3">
      <w:pPr>
        <w:widowControl w:val="0"/>
        <w:ind w:firstLine="709"/>
        <w:jc w:val="both"/>
        <w:rPr>
          <w:sz w:val="28"/>
          <w:szCs w:val="28"/>
        </w:rPr>
      </w:pPr>
      <w:r w:rsidRPr="00EA6324">
        <w:rPr>
          <w:sz w:val="28"/>
          <w:szCs w:val="28"/>
        </w:rPr>
        <w:t>Обстоятельства, отягчающие ответственность, -</w:t>
      </w:r>
      <w:r>
        <w:rPr>
          <w:sz w:val="28"/>
          <w:szCs w:val="28"/>
        </w:rPr>
        <w:t xml:space="preserve"> не установлено.</w:t>
      </w:r>
    </w:p>
    <w:p w:rsidR="00D767E3" w:rsidRPr="00EA6324" w:rsidP="00D767E3">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w:t>
      </w:r>
      <w:r w:rsidRPr="007961E2">
        <w:rPr>
          <w:sz w:val="28"/>
          <w:szCs w:val="28"/>
        </w:rPr>
        <w:t>,</w:t>
      </w:r>
      <w:r>
        <w:rPr>
          <w:sz w:val="28"/>
          <w:szCs w:val="28"/>
        </w:rPr>
        <w:t xml:space="preserve"> справку ИАЗ ОМВД РФ по Альметьевскому району об </w:t>
      </w:r>
      <w:r w:rsidRPr="00EA6324">
        <w:rPr>
          <w:sz w:val="28"/>
          <w:szCs w:val="28"/>
        </w:rPr>
        <w:t>административных взыскани</w:t>
      </w:r>
      <w:r>
        <w:rPr>
          <w:sz w:val="28"/>
          <w:szCs w:val="28"/>
        </w:rPr>
        <w:t xml:space="preserve">ях и считает необходимым назначить наказание в виде административного ареста с возложением обязанности пройти профилактические мероприятия на основании части </w:t>
      </w:r>
      <w:r w:rsidRPr="003F2C45">
        <w:rPr>
          <w:sz w:val="28"/>
          <w:szCs w:val="28"/>
        </w:rPr>
        <w:t>2.1.</w:t>
      </w:r>
      <w:r>
        <w:rPr>
          <w:sz w:val="28"/>
          <w:szCs w:val="28"/>
        </w:rPr>
        <w:t xml:space="preserve"> ст.4.1 КоАП РФ.</w:t>
      </w:r>
    </w:p>
    <w:p w:rsidR="00D767E3" w:rsidRPr="00EA6324" w:rsidP="00D767E3">
      <w:pPr>
        <w:pStyle w:val="BodyTextIndent"/>
        <w:ind w:firstLine="709"/>
        <w:rPr>
          <w:sz w:val="28"/>
          <w:szCs w:val="28"/>
        </w:rPr>
      </w:pPr>
      <w:r w:rsidRPr="00EA6324">
        <w:rPr>
          <w:snapToGrid w:val="0"/>
          <w:sz w:val="28"/>
          <w:szCs w:val="28"/>
        </w:rPr>
        <w:t>Руководствуясь ст.ст. 29.9, 29.10 КоАП РФ, мировой судья</w:t>
      </w:r>
    </w:p>
    <w:p w:rsidR="00D767E3" w:rsidP="00D767E3">
      <w:pPr>
        <w:ind w:right="-2"/>
        <w:jc w:val="center"/>
        <w:rPr>
          <w:sz w:val="28"/>
          <w:szCs w:val="28"/>
        </w:rPr>
      </w:pPr>
      <w:r>
        <w:rPr>
          <w:sz w:val="28"/>
          <w:szCs w:val="28"/>
        </w:rPr>
        <w:t>ПОСТАНОВИЛ:</w:t>
      </w:r>
    </w:p>
    <w:p w:rsidR="00D767E3" w:rsidRPr="005F5579" w:rsidP="00D767E3">
      <w:pPr>
        <w:tabs>
          <w:tab w:val="left" w:pos="7200"/>
        </w:tabs>
        <w:ind w:right="-2" w:firstLine="720"/>
        <w:jc w:val="both"/>
        <w:rPr>
          <w:sz w:val="28"/>
          <w:szCs w:val="28"/>
        </w:rPr>
      </w:pPr>
      <w:r>
        <w:rPr>
          <w:sz w:val="28"/>
          <w:szCs w:val="28"/>
        </w:rPr>
        <w:t>Гафарова И</w:t>
      </w:r>
      <w:r w:rsidRPr="004133E5" w:rsidR="004133E5">
        <w:rPr>
          <w:sz w:val="28"/>
          <w:szCs w:val="28"/>
        </w:rPr>
        <w:t>.</w:t>
      </w:r>
      <w:r>
        <w:rPr>
          <w:sz w:val="28"/>
          <w:szCs w:val="28"/>
        </w:rPr>
        <w:t xml:space="preserve"> И</w:t>
      </w:r>
      <w:r w:rsidRPr="004133E5" w:rsidR="004133E5">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xml:space="preserve">, предусмотренного статьей 6.9.1 КоАП РФ и назначить  </w:t>
      </w:r>
      <w:r w:rsidRPr="005F5579">
        <w:rPr>
          <w:sz w:val="28"/>
          <w:szCs w:val="28"/>
        </w:rPr>
        <w:t xml:space="preserve">административное наказание в виде административного ареста сроком на </w:t>
      </w:r>
      <w:r>
        <w:rPr>
          <w:sz w:val="28"/>
          <w:szCs w:val="28"/>
        </w:rPr>
        <w:t>7</w:t>
      </w:r>
      <w:r w:rsidRPr="005F5579">
        <w:rPr>
          <w:sz w:val="28"/>
          <w:szCs w:val="28"/>
        </w:rPr>
        <w:t xml:space="preserve"> (</w:t>
      </w:r>
      <w:r>
        <w:rPr>
          <w:sz w:val="28"/>
          <w:szCs w:val="28"/>
        </w:rPr>
        <w:t>семь</w:t>
      </w:r>
      <w:r w:rsidRPr="005F5579">
        <w:rPr>
          <w:sz w:val="28"/>
          <w:szCs w:val="28"/>
        </w:rPr>
        <w:t>) суток.</w:t>
      </w:r>
    </w:p>
    <w:p w:rsidR="00D767E3" w:rsidP="00D767E3">
      <w:pPr>
        <w:tabs>
          <w:tab w:val="left" w:pos="7200"/>
        </w:tabs>
        <w:ind w:right="-2" w:firstLine="709"/>
        <w:jc w:val="both"/>
        <w:rPr>
          <w:sz w:val="28"/>
          <w:szCs w:val="28"/>
        </w:rPr>
      </w:pPr>
      <w:r w:rsidRPr="005F5579">
        <w:rPr>
          <w:sz w:val="28"/>
          <w:szCs w:val="28"/>
        </w:rPr>
        <w:t xml:space="preserve">Срок ареста исчислять с </w:t>
      </w:r>
      <w:r w:rsidR="004133E5">
        <w:rPr>
          <w:sz w:val="28"/>
          <w:szCs w:val="28"/>
          <w:lang w:val="en-US"/>
        </w:rPr>
        <w:t>XXXX</w:t>
      </w:r>
      <w:r w:rsidRPr="005F5579" w:rsidR="004133E5">
        <w:rPr>
          <w:sz w:val="28"/>
          <w:szCs w:val="28"/>
        </w:rPr>
        <w:t xml:space="preserve"> </w:t>
      </w:r>
      <w:r w:rsidRPr="004133E5" w:rsidR="004133E5">
        <w:rPr>
          <w:sz w:val="28"/>
          <w:szCs w:val="28"/>
        </w:rPr>
        <w:t xml:space="preserve"> </w:t>
      </w:r>
      <w:r w:rsidRPr="005F5579">
        <w:rPr>
          <w:sz w:val="28"/>
          <w:szCs w:val="28"/>
        </w:rPr>
        <w:t>года</w:t>
      </w:r>
      <w:r w:rsidRPr="005F5579">
        <w:rPr>
          <w:sz w:val="28"/>
          <w:szCs w:val="28"/>
        </w:rPr>
        <w:t>.</w:t>
      </w:r>
    </w:p>
    <w:p w:rsidR="00D767E3" w:rsidP="00D767E3">
      <w:pPr>
        <w:autoSpaceDE w:val="0"/>
        <w:autoSpaceDN w:val="0"/>
        <w:adjustRightInd w:val="0"/>
        <w:ind w:right="-2" w:firstLine="720"/>
        <w:jc w:val="both"/>
        <w:rPr>
          <w:sz w:val="28"/>
          <w:szCs w:val="28"/>
        </w:rPr>
      </w:pPr>
      <w:r>
        <w:rPr>
          <w:sz w:val="28"/>
          <w:szCs w:val="28"/>
        </w:rPr>
        <w:t>Гафарова И</w:t>
      </w:r>
      <w:r w:rsidRPr="004133E5" w:rsidR="004133E5">
        <w:rPr>
          <w:sz w:val="28"/>
          <w:szCs w:val="28"/>
        </w:rPr>
        <w:t>.</w:t>
      </w:r>
      <w:r>
        <w:rPr>
          <w:sz w:val="28"/>
          <w:szCs w:val="28"/>
        </w:rPr>
        <w:t xml:space="preserve"> И</w:t>
      </w:r>
      <w:r w:rsidRPr="004133E5" w:rsidR="004133E5">
        <w:rPr>
          <w:sz w:val="28"/>
          <w:szCs w:val="28"/>
        </w:rPr>
        <w:t>.</w:t>
      </w:r>
      <w:r>
        <w:rPr>
          <w:sz w:val="28"/>
          <w:szCs w:val="28"/>
        </w:rPr>
        <w:t xml:space="preserve"> на основании части 2.1 статьи 4.1 КоАП РФ</w:t>
      </w:r>
      <w:r w:rsidRPr="008C0122">
        <w:rPr>
          <w:sz w:val="28"/>
          <w:szCs w:val="28"/>
        </w:rPr>
        <w:t xml:space="preserve"> </w:t>
      </w:r>
      <w:r>
        <w:rPr>
          <w:sz w:val="28"/>
          <w:szCs w:val="28"/>
        </w:rPr>
        <w:t>обязать пройти диагностику</w:t>
      </w:r>
      <w:r w:rsidRPr="005932E6">
        <w:rPr>
          <w:sz w:val="28"/>
          <w:szCs w:val="28"/>
        </w:rPr>
        <w:t xml:space="preserve"> </w:t>
      </w:r>
      <w:r w:rsidRPr="001031F0">
        <w:rPr>
          <w:sz w:val="28"/>
          <w:szCs w:val="28"/>
        </w:rPr>
        <w:t>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месту жительства или постоянного 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D767E3" w:rsidRPr="000F3A37" w:rsidP="00D767E3">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w:t>
      </w:r>
      <w:r w:rsidRPr="000F3A37">
        <w:rPr>
          <w:sz w:val="28"/>
          <w:szCs w:val="28"/>
        </w:rPr>
        <w:t>.</w:t>
      </w:r>
    </w:p>
    <w:p w:rsidR="00D767E3" w:rsidRPr="005F5579" w:rsidP="00D767E3">
      <w:pPr>
        <w:tabs>
          <w:tab w:val="left" w:pos="7200"/>
        </w:tabs>
        <w:ind w:right="-2" w:firstLine="709"/>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D767E3" w:rsidP="00D767E3">
      <w:pPr>
        <w:tabs>
          <w:tab w:val="left" w:pos="7200"/>
        </w:tabs>
        <w:ind w:right="-2" w:firstLine="709"/>
        <w:jc w:val="both"/>
        <w:rPr>
          <w:sz w:val="28"/>
          <w:szCs w:val="28"/>
        </w:rPr>
      </w:pPr>
      <w:r w:rsidRPr="005F5579">
        <w:rPr>
          <w:sz w:val="28"/>
          <w:szCs w:val="28"/>
        </w:rPr>
        <w:t>Постановление может быть обжаловано в Альметьевский городской суд РТ через мирового судью в течение 10 дней со дня уведомления или получения</w:t>
      </w:r>
      <w:r>
        <w:rPr>
          <w:sz w:val="28"/>
          <w:szCs w:val="28"/>
        </w:rPr>
        <w:t xml:space="preserve"> копии постановления.</w:t>
      </w:r>
    </w:p>
    <w:p w:rsidR="00D767E3" w:rsidP="00D767E3">
      <w:pPr>
        <w:tabs>
          <w:tab w:val="left" w:pos="7200"/>
        </w:tabs>
        <w:ind w:right="-2"/>
        <w:rPr>
          <w:sz w:val="28"/>
          <w:szCs w:val="28"/>
        </w:rPr>
      </w:pPr>
      <w:r>
        <w:rPr>
          <w:sz w:val="28"/>
          <w:szCs w:val="28"/>
        </w:rPr>
        <w:t xml:space="preserve">Мировой </w:t>
      </w:r>
      <w:r>
        <w:rPr>
          <w:sz w:val="28"/>
          <w:szCs w:val="28"/>
        </w:rPr>
        <w:t xml:space="preserve">судья:   </w:t>
      </w:r>
      <w:r>
        <w:rPr>
          <w:sz w:val="28"/>
          <w:szCs w:val="28"/>
        </w:rPr>
        <w:t xml:space="preserve">                                                </w:t>
      </w:r>
      <w:r w:rsidR="004133E5">
        <w:rPr>
          <w:sz w:val="28"/>
          <w:szCs w:val="28"/>
        </w:rPr>
        <w:t xml:space="preserve">                        </w:t>
      </w:r>
      <w:r>
        <w:rPr>
          <w:sz w:val="28"/>
          <w:szCs w:val="28"/>
        </w:rPr>
        <w:t>В.И. Пещеров</w:t>
      </w:r>
    </w:p>
    <w:p w:rsidR="00D767E3" w:rsidP="00D767E3">
      <w:pPr>
        <w:tabs>
          <w:tab w:val="left" w:pos="7200"/>
        </w:tabs>
        <w:ind w:right="-2"/>
        <w:rPr>
          <w:sz w:val="28"/>
          <w:szCs w:val="28"/>
        </w:rPr>
      </w:pPr>
    </w:p>
    <w:p w:rsidR="00D767E3" w:rsidP="00D767E3">
      <w:pPr>
        <w:tabs>
          <w:tab w:val="left" w:pos="7200"/>
        </w:tabs>
        <w:ind w:right="-2"/>
        <w:rPr>
          <w:sz w:val="28"/>
          <w:szCs w:val="28"/>
        </w:rPr>
      </w:pPr>
    </w:p>
    <w:p w:rsidR="00CF385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E0"/>
    <w:rsid w:val="0001650B"/>
    <w:rsid w:val="000F3A37"/>
    <w:rsid w:val="001031F0"/>
    <w:rsid w:val="003F2C45"/>
    <w:rsid w:val="004133E5"/>
    <w:rsid w:val="005932E6"/>
    <w:rsid w:val="005F5579"/>
    <w:rsid w:val="00637731"/>
    <w:rsid w:val="007961E2"/>
    <w:rsid w:val="0086657F"/>
    <w:rsid w:val="008C0122"/>
    <w:rsid w:val="00CF3851"/>
    <w:rsid w:val="00D767E3"/>
    <w:rsid w:val="00EA6324"/>
    <w:rsid w:val="00EC75FB"/>
    <w:rsid w:val="00F836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54F83DE-D08F-4A20-A448-52EBB635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6E0"/>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836E0"/>
    <w:pPr>
      <w:keepNext/>
      <w:outlineLvl w:val="0"/>
    </w:pPr>
    <w:rPr>
      <w:sz w:val="28"/>
    </w:rPr>
  </w:style>
  <w:style w:type="paragraph" w:styleId="Heading2">
    <w:name w:val="heading 2"/>
    <w:basedOn w:val="Normal"/>
    <w:next w:val="Normal"/>
    <w:link w:val="2"/>
    <w:uiPriority w:val="9"/>
    <w:semiHidden/>
    <w:unhideWhenUsed/>
    <w:qFormat/>
    <w:rsid w:val="00EC75F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836E0"/>
    <w:rPr>
      <w:rFonts w:ascii="Times New Roman" w:eastAsia="Times New Roman" w:hAnsi="Times New Roman" w:cs="Times New Roman"/>
      <w:sz w:val="28"/>
      <w:szCs w:val="20"/>
      <w:lang w:eastAsia="ru-RU"/>
    </w:rPr>
  </w:style>
  <w:style w:type="paragraph" w:styleId="BodyText">
    <w:name w:val="Body Text"/>
    <w:basedOn w:val="Normal"/>
    <w:link w:val="a"/>
    <w:rsid w:val="00F836E0"/>
    <w:rPr>
      <w:sz w:val="24"/>
    </w:rPr>
  </w:style>
  <w:style w:type="character" w:customStyle="1" w:styleId="a">
    <w:name w:val="Основной текст Знак"/>
    <w:basedOn w:val="DefaultParagraphFont"/>
    <w:link w:val="BodyText"/>
    <w:rsid w:val="00F836E0"/>
    <w:rPr>
      <w:rFonts w:ascii="Times New Roman" w:eastAsia="Times New Roman" w:hAnsi="Times New Roman" w:cs="Times New Roman"/>
      <w:sz w:val="24"/>
      <w:szCs w:val="20"/>
      <w:lang w:eastAsia="ru-RU"/>
    </w:rPr>
  </w:style>
  <w:style w:type="character" w:customStyle="1" w:styleId="2">
    <w:name w:val="Заголовок 2 Знак"/>
    <w:basedOn w:val="DefaultParagraphFont"/>
    <w:link w:val="Heading2"/>
    <w:uiPriority w:val="9"/>
    <w:semiHidden/>
    <w:rsid w:val="00EC75FB"/>
    <w:rPr>
      <w:rFonts w:asciiTheme="majorHAnsi" w:eastAsiaTheme="majorEastAsia" w:hAnsiTheme="majorHAnsi" w:cstheme="majorBidi"/>
      <w:color w:val="2E74B5" w:themeColor="accent1" w:themeShade="BF"/>
      <w:sz w:val="26"/>
      <w:szCs w:val="26"/>
      <w:lang w:eastAsia="ru-RU"/>
    </w:rPr>
  </w:style>
  <w:style w:type="paragraph" w:styleId="NormalWeb">
    <w:name w:val="Normal (Web)"/>
    <w:basedOn w:val="Normal"/>
    <w:rsid w:val="00EC75FB"/>
    <w:pPr>
      <w:spacing w:before="100" w:beforeAutospacing="1" w:after="100" w:afterAutospacing="1"/>
    </w:pPr>
    <w:rPr>
      <w:sz w:val="24"/>
      <w:szCs w:val="24"/>
    </w:rPr>
  </w:style>
  <w:style w:type="character" w:styleId="Hyperlink">
    <w:name w:val="Hyperlink"/>
    <w:basedOn w:val="DefaultParagraphFont"/>
    <w:uiPriority w:val="99"/>
    <w:rsid w:val="00EC75FB"/>
    <w:rPr>
      <w:color w:val="0000FF"/>
      <w:u w:val="single"/>
    </w:rPr>
  </w:style>
  <w:style w:type="paragraph" w:customStyle="1" w:styleId="s1">
    <w:name w:val="s_1"/>
    <w:basedOn w:val="Normal"/>
    <w:rsid w:val="00EC75FB"/>
    <w:pPr>
      <w:spacing w:before="100" w:beforeAutospacing="1" w:after="100" w:afterAutospacing="1"/>
    </w:pPr>
    <w:rPr>
      <w:sz w:val="24"/>
      <w:szCs w:val="24"/>
    </w:rPr>
  </w:style>
  <w:style w:type="paragraph" w:styleId="BodyTextIndent">
    <w:name w:val="Body Text Indent"/>
    <w:basedOn w:val="Normal"/>
    <w:link w:val="a0"/>
    <w:uiPriority w:val="99"/>
    <w:semiHidden/>
    <w:unhideWhenUsed/>
    <w:rsid w:val="00D767E3"/>
    <w:pPr>
      <w:spacing w:after="120"/>
      <w:ind w:left="283"/>
    </w:pPr>
  </w:style>
  <w:style w:type="character" w:customStyle="1" w:styleId="a0">
    <w:name w:val="Основной текст с отступом Знак"/>
    <w:basedOn w:val="DefaultParagraphFont"/>
    <w:link w:val="BodyTextIndent"/>
    <w:uiPriority w:val="99"/>
    <w:semiHidden/>
    <w:rsid w:val="00D767E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53156185A97047DD3DAC579112C7E726039C3FC3D51947918066279032F5B0C55B98511603q8gC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