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12.34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Илхама Миннемухаметовича Мусина,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РТ,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ГОСТ Р 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принял меры по обеспечению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допустив образование коле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дорожном покрытии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проезжей части на 67 км + 235 м, 67 км + 275 м, 65 км + 850 м автодороги </w:t>
      </w:r>
      <w:r>
        <w:rPr>
          <w:rStyle w:val="cat-UserDefined1865173416grp-3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устранение коле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дорожном покрытии автодорог устраняется только в ходе капи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тального ремонта дорог, возможности устранить без капитального ремонта нет.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«Главтатдортранс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258-к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азначен </w:t>
      </w:r>
      <w:r>
        <w:rPr>
          <w:rFonts w:ascii="Times New Roman" w:eastAsia="Times New Roman" w:hAnsi="Times New Roman" w:cs="Times New Roman"/>
          <w:sz w:val="28"/>
          <w:szCs w:val="28"/>
        </w:rPr>
        <w:t>ведущим специалистом.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технический надзор за сезонным автомобильной сети дорог и дорожных сооружений.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N 1090 (далее - Основные положения),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и имеющимся в материалах дела фотографиям,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следующих участках дорог: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67 км + 235 м, 67 км + 275 м, 65 км + 850 м автодороги </w:t>
      </w:r>
      <w:r>
        <w:rPr>
          <w:rStyle w:val="cat-UserDefined1865173416grp-3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обнаружена коле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покрытия проезжей части.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коле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ненадлежащее содержание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Неисполнение необходимых мероприятий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содержания дорог, образует </w:t>
      </w:r>
      <w:r>
        <w:rPr>
          <w:rFonts w:ascii="Times New Roman" w:eastAsia="Times New Roman" w:hAnsi="Times New Roman" w:cs="Times New Roman"/>
          <w:sz w:val="28"/>
          <w:szCs w:val="28"/>
        </w:rPr>
        <w:t>состав инкриминируемого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административного правонарушения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фотографиями,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, с которой И.М. Мусин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И.М. Мусина о том, что коле</w:t>
      </w:r>
      <w:r>
        <w:rPr>
          <w:rFonts w:ascii="Times New Roman" w:eastAsia="Times New Roman" w:hAnsi="Times New Roman" w:cs="Times New Roman"/>
          <w:sz w:val="28"/>
          <w:szCs w:val="28"/>
        </w:rPr>
        <w:t>я не устранена по причине того, что колея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устранена только в ходе капитального ремонта дороги, не может служить основанием для освобождения его от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соответствии с пунктом 5.3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50597-2017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колея глубиной более 2-3 см устраняется в течение от 5 до 14 суток, колея глубиной более 5 см устраняется в ходе капитального ремонта.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И.М. Мусиным не представлено сведений назначении капитального ремонты автомобильной дороги на </w:t>
      </w:r>
      <w:r>
        <w:rPr>
          <w:rStyle w:val="cat-UserDefined577714650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требований по обеспечению безопасности дорожного движения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тяжесть совершенного правонарушения, отсутствие смягчающих и отягчающих обстоятельств, 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И.М. Мусин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 рублей.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 </w:t>
      </w:r>
      <w:r>
        <w:rPr>
          <w:rStyle w:val="cat-OrganizationNamegrp-21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Илхама Миннемухаметовича Мусина, </w:t>
      </w:r>
      <w:r>
        <w:rPr>
          <w:rStyle w:val="cat-PassportDatagrp-20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Банк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1654002946, КПП 165945001 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4162</w:t>
      </w:r>
      <w:r>
        <w:rPr>
          <w:rFonts w:ascii="Times New Roman" w:eastAsia="Times New Roman" w:hAnsi="Times New Roman" w:cs="Times New Roman"/>
          <w:sz w:val="28"/>
          <w:szCs w:val="28"/>
        </w:rPr>
        <w:t>22530014954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UserDefined1865173416grp-32rplc-15">
    <w:name w:val="cat-UserDefined1865173416 grp-32 rplc-15"/>
    <w:basedOn w:val="DefaultParagraphFont"/>
  </w:style>
  <w:style w:type="character" w:customStyle="1" w:styleId="cat-UserDefined1865173416grp-32rplc-26">
    <w:name w:val="cat-UserDefined1865173416 grp-32 rplc-26"/>
    <w:basedOn w:val="DefaultParagraphFont"/>
  </w:style>
  <w:style w:type="character" w:customStyle="1" w:styleId="cat-UserDefined577714650grp-31rplc-37">
    <w:name w:val="cat-UserDefined577714650 grp-31 rplc-37"/>
    <w:basedOn w:val="DefaultParagraphFont"/>
  </w:style>
  <w:style w:type="character" w:customStyle="1" w:styleId="cat-OrganizationNamegrp-21rplc-42">
    <w:name w:val="cat-OrganizationName grp-21 rplc-42"/>
    <w:basedOn w:val="DefaultParagraphFont"/>
  </w:style>
  <w:style w:type="character" w:customStyle="1" w:styleId="cat-PassportDatagrp-20rplc-44">
    <w:name w:val="cat-PassportData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CE33942B8405FFBDF22C14F8AB67AD1A9FA38B160CB621FB8FFFC98A4073AACAC0907928273141D97544C516604ADA43E7573705BD567Ao43DJ" TargetMode="External" /><Relationship Id="rId5" Type="http://schemas.openxmlformats.org/officeDocument/2006/relationships/hyperlink" Target="consultantplus://offline/ref=66CE33942B8405FFBDF22C14F8AB67AD1A9FA38B160CB621FB8FFFC98A4073AACAC0907928273141DD7544C516604ADA43E7573705BD567Ao43DJ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hyperlink" Target="consultantplus://offline/ref=5E26F3529880258AA07273F41D96FD4348D78BF50CCB0ED4FE415DD8AB025573D073504A81EFE2714B75L" TargetMode="External" /><Relationship Id="rId8" Type="http://schemas.openxmlformats.org/officeDocument/2006/relationships/hyperlink" Target="consultantplus://offline/ref=5E26F3529880258AA07273F41D96FD4348D78BF50CCB0ED4FE415DD8AB4072L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