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6FB" w:rsidRPr="003D15E0" w:rsidP="00DE56FB">
      <w:pPr>
        <w:rPr>
          <w:szCs w:val="28"/>
        </w:rPr>
      </w:pPr>
    </w:p>
    <w:p w:rsidR="00DE56FB" w:rsidRPr="003D15E0" w:rsidP="00DE56FB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5-55/2022</w:t>
      </w:r>
    </w:p>
    <w:p w:rsidR="00DE56FB" w:rsidRPr="003D15E0" w:rsidP="00DE56FB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>21 января 2022 года                                                                               г. Тетюши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>рассмотрев дело об административном правонарушении в отношении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1F2968">
        <w:rPr>
          <w:szCs w:val="28"/>
        </w:rPr>
        <w:t>.</w:t>
      </w:r>
      <w:r w:rsidRPr="003D15E0">
        <w:rPr>
          <w:szCs w:val="28"/>
        </w:rPr>
        <w:t>В</w:t>
      </w:r>
      <w:r w:rsidR="001F2968">
        <w:rPr>
          <w:szCs w:val="28"/>
        </w:rPr>
        <w:t>.</w:t>
      </w:r>
      <w:r w:rsidRPr="003D15E0">
        <w:rPr>
          <w:szCs w:val="28"/>
        </w:rPr>
        <w:t xml:space="preserve">, </w:t>
      </w:r>
      <w:r w:rsidRPr="001F2968" w:rsidR="001F2968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>проживающего</w:t>
      </w:r>
      <w:r w:rsidRPr="003D15E0">
        <w:rPr>
          <w:szCs w:val="28"/>
        </w:rPr>
        <w:t xml:space="preserve"> по адресу: </w:t>
      </w:r>
      <w:r w:rsidRPr="001F2968" w:rsidR="001F2968">
        <w:rPr>
          <w:szCs w:val="28"/>
        </w:rPr>
        <w:t>&lt;данные изъяты&gt;</w:t>
      </w:r>
      <w:r w:rsidRPr="003D15E0">
        <w:rPr>
          <w:szCs w:val="28"/>
        </w:rPr>
        <w:t>,</w:t>
      </w:r>
    </w:p>
    <w:p w:rsidR="00DE56FB" w:rsidRPr="003D15E0" w:rsidP="00DE56FB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20 января 2022 года в 22 часа 14 минут возле дома № </w:t>
      </w:r>
      <w:r w:rsidRPr="001F2968" w:rsidR="001F2968">
        <w:rPr>
          <w:szCs w:val="28"/>
        </w:rPr>
        <w:t>&lt;данные изъяты&gt;</w:t>
      </w:r>
      <w:r w:rsidRPr="003D15E0">
        <w:rPr>
          <w:szCs w:val="28"/>
        </w:rPr>
        <w:t>, находился в состоянии опьянения, оскорбляющем человеческое достоинство и общественную нравственность: имел невнятную речь, резкий запах алкоголя изо рта, неопрятный внешний вид, шаткую походку, тем самым совершил административное правонарушение, предусмотренное статьей 20.21  Кодекса РФ об административных правонарушениях.</w:t>
      </w:r>
    </w:p>
    <w:p w:rsidR="00DE56FB" w:rsidRPr="003D15E0" w:rsidP="00DE56FB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 при рассмотрении дела свою вину в правонарушении признал, пояснил, что ходил на «</w:t>
      </w:r>
      <w:r w:rsidRPr="003D15E0">
        <w:rPr>
          <w:szCs w:val="28"/>
        </w:rPr>
        <w:t>шабашку</w:t>
      </w:r>
      <w:r w:rsidRPr="003D15E0">
        <w:rPr>
          <w:szCs w:val="28"/>
        </w:rPr>
        <w:t>», где употреблял алкогольные напитки, после чего шел домой.</w:t>
      </w:r>
    </w:p>
    <w:p w:rsidR="00DE56FB" w:rsidRPr="003D15E0" w:rsidP="00DE56FB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исследовав материалы дела, суд приходит к следующему выводу. </w:t>
      </w:r>
    </w:p>
    <w:p w:rsidR="00DE56FB" w:rsidRPr="003D15E0" w:rsidP="00DE56F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статьи 20.21  Кодекса РФ об административных правонарушениях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56FB" w:rsidRPr="003D15E0" w:rsidP="00DE56F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Вина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 в совершении указанного правонарушения, кроме его объяснений, подтверждается протоколом об административном правонарушении от 21 января 2022 года; рапортом участкового уполномоченного полиции ОМВД России по Тетюшскому району Васина А.А., актом медицинского освидетельствования на состояние опьянения, материалами </w:t>
      </w:r>
      <w:r w:rsidRPr="003D15E0">
        <w:rPr>
          <w:szCs w:val="28"/>
        </w:rPr>
        <w:t>фотофиксации</w:t>
      </w:r>
      <w:r w:rsidRPr="003D15E0">
        <w:rPr>
          <w:szCs w:val="28"/>
        </w:rPr>
        <w:t xml:space="preserve"> правонарушения, справкой о наличии административных взысканий.</w:t>
      </w:r>
    </w:p>
    <w:p w:rsidR="00DE56FB" w:rsidRPr="003D15E0" w:rsidP="00DE56FB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Р.В.,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DE56FB" w:rsidRPr="003D15E0" w:rsidP="00DE56F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ответственность, по данному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DE56FB" w:rsidRPr="003D15E0" w:rsidP="00DE56F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 20 января 2022 года в 23 часа 18 минут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был доставлен в отдел полиции в связи с совершением административного правонарушения, в 00 часов 30 минут 21 января 2022 года в отношении него составлен протокол об административном задержании.</w:t>
      </w:r>
    </w:p>
    <w:p w:rsidR="00DE56FB" w:rsidRPr="003D15E0" w:rsidP="00DE56FB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правонарушения; личность правонарушителя, его семейное и имущественное положение, то, что ранее </w:t>
      </w:r>
      <w:r w:rsidRPr="003D15E0">
        <w:rPr>
          <w:szCs w:val="28"/>
        </w:rPr>
        <w:t>Пигилов</w:t>
      </w:r>
      <w:r w:rsidRPr="003D15E0">
        <w:rPr>
          <w:szCs w:val="28"/>
        </w:rPr>
        <w:t xml:space="preserve"> Р.В. ранее неоднократно привлекался к административной ответственности, </w:t>
      </w:r>
      <w:r w:rsidRPr="003D15E0">
        <w:rPr>
          <w:szCs w:val="28"/>
        </w:rPr>
        <w:t>Пигилову</w:t>
      </w:r>
      <w:r w:rsidRPr="003D15E0">
        <w:rPr>
          <w:szCs w:val="28"/>
        </w:rPr>
        <w:t xml:space="preserve"> Р.В. следует назначить административное наказание в виде ареста. </w:t>
      </w:r>
    </w:p>
    <w:p w:rsidR="00DE56FB" w:rsidRPr="003D15E0" w:rsidP="00DE56FB">
      <w:pPr>
        <w:pStyle w:val="BodyText"/>
        <w:rPr>
          <w:szCs w:val="28"/>
        </w:rPr>
      </w:pPr>
      <w:r w:rsidRPr="003D15E0">
        <w:rPr>
          <w:szCs w:val="28"/>
        </w:rPr>
        <w:t xml:space="preserve">       Руководствуясь статьей 29.7, пунктом 1 части 1 статьи 29.9, статьей 29.10 Кодекса РФ об административных правонарушениях, суд</w:t>
      </w:r>
    </w:p>
    <w:p w:rsidR="00DE56FB" w:rsidRPr="003D15E0" w:rsidP="00DE56FB">
      <w:pPr>
        <w:pStyle w:val="BodyText"/>
        <w:rPr>
          <w:szCs w:val="28"/>
        </w:rPr>
      </w:pPr>
    </w:p>
    <w:p w:rsidR="00DE56FB" w:rsidRPr="003D15E0" w:rsidP="00DE56FB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Пигилова</w:t>
      </w:r>
      <w:r w:rsidRPr="003D15E0">
        <w:rPr>
          <w:szCs w:val="28"/>
        </w:rPr>
        <w:t xml:space="preserve"> Р</w:t>
      </w:r>
      <w:r w:rsidR="001F2968">
        <w:rPr>
          <w:szCs w:val="28"/>
        </w:rPr>
        <w:t>.</w:t>
      </w:r>
      <w:r w:rsidRPr="003D15E0">
        <w:rPr>
          <w:szCs w:val="28"/>
        </w:rPr>
        <w:t>В</w:t>
      </w:r>
      <w:r w:rsidR="001F2968">
        <w:rPr>
          <w:szCs w:val="28"/>
        </w:rPr>
        <w:t>.</w:t>
      </w:r>
      <w:r w:rsidRPr="003D15E0">
        <w:rPr>
          <w:szCs w:val="28"/>
        </w:rPr>
        <w:t xml:space="preserve">, </w:t>
      </w:r>
      <w:r w:rsidRPr="001F2968" w:rsidR="001F2968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 </w:t>
      </w:r>
    </w:p>
    <w:p w:rsidR="00DE56FB" w:rsidRPr="003D15E0" w:rsidP="00DE56FB">
      <w:pPr>
        <w:jc w:val="both"/>
        <w:rPr>
          <w:szCs w:val="28"/>
        </w:rPr>
      </w:pPr>
      <w:r w:rsidRPr="003D15E0">
        <w:rPr>
          <w:szCs w:val="28"/>
        </w:rPr>
        <w:t>признать виновным в совершении административного правонарушения, предусмотренного статьей 20.21 Кодекса РФ об административных правонарушениях и назначить ему административное наказание в виде ареста сроком на 5 суток. Срок наказания исчислять с 23 часов 18 часов 20 января 2022 года.</w:t>
      </w:r>
    </w:p>
    <w:p w:rsidR="00DE56FB" w:rsidRPr="003D15E0" w:rsidP="00DE56FB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DE56FB" w:rsidRPr="003D15E0" w:rsidP="00DE56FB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DE56FB" w:rsidRPr="003D15E0" w:rsidP="00DE56FB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 </w:t>
      </w:r>
      <w:r w:rsidRPr="003D15E0">
        <w:rPr>
          <w:szCs w:val="28"/>
        </w:rPr>
        <w:t>А.А.Зиатдинова</w:t>
      </w: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E56FB" w:rsidRPr="003D15E0" w:rsidP="00DE56FB">
      <w:pPr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30"/>
    <w:rsid w:val="001F2968"/>
    <w:rsid w:val="003D15E0"/>
    <w:rsid w:val="00A05C30"/>
    <w:rsid w:val="00D407A0"/>
    <w:rsid w:val="00DC38F7"/>
    <w:rsid w:val="00DE5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6FB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E56FB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E56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E56F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E56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