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71070" w:rsidP="00C71070">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5-104/2022</w:t>
      </w:r>
    </w:p>
    <w:p w:rsidR="00C71070" w:rsidP="00C71070">
      <w:pPr>
        <w:pStyle w:val="Title"/>
        <w:widowControl/>
        <w:rPr>
          <w:rFonts w:ascii="Times New Roman" w:hAnsi="Times New Roman" w:cs="Times New Roman"/>
          <w:b w:val="0"/>
          <w:sz w:val="28"/>
          <w:szCs w:val="28"/>
        </w:rPr>
      </w:pPr>
    </w:p>
    <w:p w:rsidR="00C71070" w:rsidP="00C71070">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C71070" w:rsidP="00C71070">
      <w:pPr>
        <w:pStyle w:val="Title"/>
        <w:widowControl/>
        <w:rPr>
          <w:rFonts w:ascii="Times New Roman" w:hAnsi="Times New Roman" w:cs="Times New Roman"/>
          <w:b w:val="0"/>
          <w:sz w:val="28"/>
          <w:szCs w:val="28"/>
        </w:rPr>
      </w:pPr>
    </w:p>
    <w:p w:rsidR="00C71070" w:rsidP="00C71070">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27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C71070" w:rsidP="00C71070">
      <w:pPr>
        <w:tabs>
          <w:tab w:val="left" w:pos="360"/>
        </w:tabs>
        <w:spacing w:after="0" w:line="240" w:lineRule="auto"/>
        <w:jc w:val="both"/>
        <w:rPr>
          <w:rFonts w:ascii="Times New Roman" w:hAnsi="Times New Roman" w:cs="Times New Roman"/>
          <w:sz w:val="28"/>
          <w:szCs w:val="28"/>
        </w:rPr>
      </w:pPr>
    </w:p>
    <w:p w:rsidR="00C71070" w:rsidP="00C71070">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C71070" w:rsidP="00C71070">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9B10ED">
        <w:rPr>
          <w:rFonts w:ascii="Times New Roman" w:hAnsi="Times New Roman" w:cs="Times New Roman"/>
          <w:sz w:val="28"/>
          <w:szCs w:val="28"/>
        </w:rPr>
        <w:t>.</w:t>
      </w:r>
      <w:r>
        <w:rPr>
          <w:rFonts w:ascii="Times New Roman" w:hAnsi="Times New Roman" w:cs="Times New Roman"/>
          <w:sz w:val="28"/>
          <w:szCs w:val="28"/>
        </w:rPr>
        <w:t>О</w:t>
      </w:r>
      <w:r w:rsidR="009B10ED">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9B10ED">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12.7 ч.1 КоАП РФ (20 августа 2021 г., 27 октября 2021 г.), по ст. 12.6 КоАП РФ (18 августа 2021 г., 23 октября 2021 г.), по ст. 12.3 ч.1 КоАП РФ (18</w:t>
      </w:r>
      <w:r>
        <w:rPr>
          <w:rFonts w:ascii="Times New Roman" w:hAnsi="Times New Roman" w:cs="Times New Roman"/>
          <w:sz w:val="28"/>
          <w:szCs w:val="28"/>
        </w:rPr>
        <w:t xml:space="preserve"> </w:t>
      </w:r>
      <w:r>
        <w:rPr>
          <w:rFonts w:ascii="Times New Roman" w:hAnsi="Times New Roman" w:cs="Times New Roman"/>
          <w:sz w:val="28"/>
          <w:szCs w:val="28"/>
        </w:rPr>
        <w:t>августа 2021 г.), по ст. 12.15 ч.1КоАП РФ (23 октября 2021 г.), по ст. 12.37 ч.2 КоАП РФ (23 октября 2021 г.), по ст. 12.14 ч.1 КоАП РФ (23 октября</w:t>
      </w:r>
      <w:r>
        <w:rPr>
          <w:rFonts w:ascii="Times New Roman" w:hAnsi="Times New Roman" w:cs="Times New Roman"/>
          <w:sz w:val="28"/>
          <w:szCs w:val="28"/>
        </w:rPr>
        <w:t xml:space="preserve"> </w:t>
      </w:r>
      <w:r>
        <w:rPr>
          <w:rFonts w:ascii="Times New Roman" w:hAnsi="Times New Roman" w:cs="Times New Roman"/>
          <w:sz w:val="28"/>
          <w:szCs w:val="28"/>
        </w:rPr>
        <w:t xml:space="preserve">2021 г.), по ст. 12.25 ч.2 КоАП РФ (23 октября 2021 г.), </w:t>
      </w:r>
    </w:p>
    <w:p w:rsidR="00C71070" w:rsidP="00C71070">
      <w:pPr>
        <w:pStyle w:val="BodyText2"/>
        <w:widowControl/>
        <w:rPr>
          <w:rFonts w:ascii="Times New Roman" w:hAnsi="Times New Roman" w:cs="Times New Roman"/>
          <w:sz w:val="28"/>
          <w:szCs w:val="28"/>
        </w:rPr>
      </w:pPr>
    </w:p>
    <w:p w:rsidR="00C71070" w:rsidP="00C71070">
      <w:pPr>
        <w:pStyle w:val="BodyText"/>
        <w:spacing w:after="0"/>
        <w:jc w:val="center"/>
        <w:rPr>
          <w:sz w:val="28"/>
          <w:szCs w:val="28"/>
        </w:rPr>
      </w:pPr>
      <w:r>
        <w:rPr>
          <w:sz w:val="28"/>
          <w:szCs w:val="28"/>
        </w:rPr>
        <w:t>установил:</w:t>
      </w:r>
    </w:p>
    <w:p w:rsidR="00C71070" w:rsidP="00C71070">
      <w:pPr>
        <w:pStyle w:val="BodyText"/>
        <w:spacing w:after="0"/>
        <w:jc w:val="center"/>
        <w:rPr>
          <w:sz w:val="28"/>
          <w:szCs w:val="28"/>
        </w:rPr>
      </w:pP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23 октября 2021 года </w:t>
      </w:r>
      <w:r>
        <w:rPr>
          <w:rFonts w:ascii="Times New Roman" w:hAnsi="Times New Roman" w:cs="Times New Roman"/>
          <w:sz w:val="28"/>
          <w:szCs w:val="28"/>
        </w:rPr>
        <w:t>Шамарданов</w:t>
      </w:r>
      <w:r>
        <w:rPr>
          <w:rFonts w:ascii="Times New Roman" w:hAnsi="Times New Roman" w:cs="Times New Roman"/>
          <w:sz w:val="28"/>
          <w:szCs w:val="28"/>
        </w:rPr>
        <w:t xml:space="preserve"> А.О. был привлечен к административной ответственности по статье 12.25 части 2 КоАП РФ, на него наложен штраф в размере 800 рублей. Штраф в установленный законом срок, до 3 января 2022 г., он не уплатил.</w:t>
      </w: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w:t>
      </w:r>
      <w:r>
        <w:rPr>
          <w:rFonts w:ascii="Times New Roman" w:hAnsi="Times New Roman" w:cs="Times New Roman"/>
          <w:sz w:val="28"/>
          <w:szCs w:val="28"/>
        </w:rPr>
        <w:t xml:space="preserve"> А.О. в судебном заседании вину в сов</w:t>
      </w:r>
      <w:r w:rsidR="009A48C4">
        <w:rPr>
          <w:rFonts w:ascii="Times New Roman" w:hAnsi="Times New Roman" w:cs="Times New Roman"/>
          <w:sz w:val="28"/>
          <w:szCs w:val="28"/>
        </w:rPr>
        <w:t>ершенном правонарушении признал</w:t>
      </w:r>
      <w:r>
        <w:rPr>
          <w:rFonts w:ascii="Times New Roman" w:hAnsi="Times New Roman" w:cs="Times New Roman"/>
          <w:sz w:val="28"/>
          <w:szCs w:val="28"/>
        </w:rPr>
        <w:t>.</w:t>
      </w: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Шамарданова</w:t>
      </w:r>
      <w:r>
        <w:rPr>
          <w:rFonts w:ascii="Times New Roman" w:hAnsi="Times New Roman" w:cs="Times New Roman"/>
          <w:sz w:val="28"/>
          <w:szCs w:val="28"/>
        </w:rPr>
        <w:t xml:space="preserve"> А.О. подтверждается протоколом по делу об административном правонарушении </w:t>
      </w:r>
      <w:r w:rsidRPr="00514BD4" w:rsidR="009B10ED">
        <w:rPr>
          <w:sz w:val="28"/>
          <w:szCs w:val="28"/>
        </w:rPr>
        <w:t>«обезличено</w:t>
      </w:r>
      <w:r w:rsidRPr="00514BD4" w:rsidR="009B10ED">
        <w:rPr>
          <w:sz w:val="28"/>
          <w:szCs w:val="28"/>
        </w:rPr>
        <w:t>»</w:t>
      </w:r>
      <w:r>
        <w:rPr>
          <w:rFonts w:ascii="Times New Roman" w:hAnsi="Times New Roman" w:cs="Times New Roman"/>
          <w:sz w:val="28"/>
          <w:szCs w:val="28"/>
        </w:rPr>
        <w:t>о</w:t>
      </w:r>
      <w:r>
        <w:rPr>
          <w:rFonts w:ascii="Times New Roman" w:hAnsi="Times New Roman" w:cs="Times New Roman"/>
          <w:sz w:val="28"/>
          <w:szCs w:val="28"/>
        </w:rPr>
        <w:t>т 27 января 2022 г., постановлением по делу об административном правонарушении №</w:t>
      </w:r>
      <w:r w:rsidRPr="00514BD4" w:rsidR="009B10ED">
        <w:rPr>
          <w:sz w:val="28"/>
          <w:szCs w:val="28"/>
        </w:rPr>
        <w:t>«обезличено»</w:t>
      </w:r>
      <w:r>
        <w:rPr>
          <w:rFonts w:ascii="Times New Roman" w:hAnsi="Times New Roman" w:cs="Times New Roman"/>
          <w:sz w:val="28"/>
          <w:szCs w:val="28"/>
        </w:rPr>
        <w:t xml:space="preserve"> от 23 октября 2021 г., сведениями из ГИС ГМП об отсутствии отметки об уплате штрафа. </w:t>
      </w: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Шамарданов</w:t>
      </w:r>
      <w:r>
        <w:rPr>
          <w:rFonts w:ascii="Times New Roman" w:hAnsi="Times New Roman" w:cs="Times New Roman"/>
          <w:sz w:val="28"/>
          <w:szCs w:val="28"/>
        </w:rPr>
        <w:t xml:space="preserve"> А.О.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Шамарданову</w:t>
      </w:r>
      <w:r>
        <w:rPr>
          <w:rFonts w:ascii="Times New Roman" w:hAnsi="Times New Roman" w:cs="Times New Roman"/>
          <w:sz w:val="28"/>
          <w:szCs w:val="28"/>
        </w:rPr>
        <w:t xml:space="preserve"> А.О.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Шамарданову</w:t>
      </w:r>
      <w:r>
        <w:rPr>
          <w:rFonts w:ascii="Times New Roman" w:hAnsi="Times New Roman" w:cs="Times New Roman"/>
          <w:sz w:val="28"/>
          <w:szCs w:val="28"/>
        </w:rPr>
        <w:t xml:space="preserve"> А.О.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Шамарданов</w:t>
      </w:r>
      <w:r>
        <w:rPr>
          <w:rFonts w:ascii="Times New Roman" w:hAnsi="Times New Roman" w:cs="Times New Roman"/>
          <w:sz w:val="28"/>
          <w:szCs w:val="28"/>
        </w:rPr>
        <w:t xml:space="preserve"> А.О. не является.</w:t>
      </w: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C71070" w:rsidP="00C71070">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C71070" w:rsidP="00C71070">
      <w:pPr>
        <w:pStyle w:val="BodyText2"/>
        <w:widowControl/>
        <w:tabs>
          <w:tab w:val="left" w:pos="720"/>
        </w:tabs>
        <w:ind w:firstLine="720"/>
        <w:jc w:val="center"/>
        <w:rPr>
          <w:rFonts w:ascii="Times New Roman" w:hAnsi="Times New Roman" w:cs="Times New Roman"/>
          <w:sz w:val="28"/>
          <w:szCs w:val="28"/>
        </w:rPr>
      </w:pP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9B10ED">
        <w:rPr>
          <w:rFonts w:ascii="Times New Roman" w:hAnsi="Times New Roman" w:cs="Times New Roman"/>
          <w:sz w:val="28"/>
          <w:szCs w:val="28"/>
        </w:rPr>
        <w:t>.</w:t>
      </w:r>
      <w:r>
        <w:rPr>
          <w:rFonts w:ascii="Times New Roman" w:hAnsi="Times New Roman" w:cs="Times New Roman"/>
          <w:sz w:val="28"/>
          <w:szCs w:val="28"/>
        </w:rPr>
        <w:t xml:space="preserve"> О</w:t>
      </w:r>
      <w:r w:rsidR="009B10ED">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3 (трое) суток.</w:t>
      </w:r>
    </w:p>
    <w:p w:rsidR="00C71070" w:rsidP="00C71070">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w:t>
      </w:r>
      <w:r w:rsidR="009A48C4">
        <w:rPr>
          <w:rFonts w:ascii="Times New Roman" w:hAnsi="Times New Roman" w:cs="Times New Roman"/>
          <w:sz w:val="28"/>
          <w:szCs w:val="28"/>
        </w:rPr>
        <w:t>4</w:t>
      </w:r>
      <w:r>
        <w:rPr>
          <w:rFonts w:ascii="Times New Roman" w:hAnsi="Times New Roman" w:cs="Times New Roman"/>
          <w:sz w:val="28"/>
          <w:szCs w:val="28"/>
        </w:rPr>
        <w:t xml:space="preserve"> часов </w:t>
      </w:r>
      <w:r w:rsidR="009A48C4">
        <w:rPr>
          <w:rFonts w:ascii="Times New Roman" w:hAnsi="Times New Roman" w:cs="Times New Roman"/>
          <w:sz w:val="28"/>
          <w:szCs w:val="28"/>
        </w:rPr>
        <w:t>1</w:t>
      </w:r>
      <w:r>
        <w:rPr>
          <w:rFonts w:ascii="Times New Roman" w:hAnsi="Times New Roman" w:cs="Times New Roman"/>
          <w:sz w:val="28"/>
          <w:szCs w:val="28"/>
        </w:rPr>
        <w:t>5 минут 27 января  2022 года.</w:t>
      </w:r>
    </w:p>
    <w:p w:rsidR="00C71070" w:rsidP="00C71070">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C71070" w:rsidP="00C71070">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C71070" w:rsidP="00C71070">
      <w:pPr>
        <w:pStyle w:val="BodyText2"/>
        <w:ind w:right="-2" w:firstLine="709"/>
        <w:rPr>
          <w:rFonts w:ascii="Times New Roman" w:hAnsi="Times New Roman" w:cs="Times New Roman"/>
          <w:sz w:val="28"/>
          <w:szCs w:val="28"/>
        </w:rPr>
      </w:pPr>
    </w:p>
    <w:p w:rsidR="00C71070" w:rsidP="00C710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C71070" w:rsidP="00C71070">
      <w:pPr>
        <w:pStyle w:val="BodyTextIndent"/>
        <w:spacing w:after="0" w:line="240" w:lineRule="auto"/>
        <w:ind w:left="0" w:firstLine="709"/>
        <w:contextualSpacing/>
        <w:jc w:val="both"/>
        <w:rPr>
          <w:rFonts w:ascii="Times New Roman" w:hAnsi="Times New Roman" w:cs="Times New Roman"/>
          <w:sz w:val="28"/>
          <w:szCs w:val="28"/>
        </w:rPr>
      </w:pPr>
    </w:p>
    <w:p w:rsidR="000745A3"/>
    <w:sectPr w:rsidSect="00C7107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45A3"/>
    <w:rsid w:val="000745A3"/>
    <w:rsid w:val="00510959"/>
    <w:rsid w:val="00514BD4"/>
    <w:rsid w:val="009A48C4"/>
    <w:rsid w:val="009B10ED"/>
    <w:rsid w:val="00B84B26"/>
    <w:rsid w:val="00C710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7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C71070"/>
    <w:pPr>
      <w:widowControl w:val="0"/>
      <w:spacing w:after="0" w:line="240" w:lineRule="auto"/>
      <w:jc w:val="center"/>
    </w:pPr>
    <w:rPr>
      <w:b/>
      <w:sz w:val="24"/>
    </w:rPr>
  </w:style>
  <w:style w:type="character" w:customStyle="1" w:styleId="a">
    <w:name w:val="Название Знак"/>
    <w:basedOn w:val="DefaultParagraphFont"/>
    <w:uiPriority w:val="10"/>
    <w:rsid w:val="00C71070"/>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C71070"/>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C71070"/>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C71070"/>
    <w:pPr>
      <w:spacing w:after="120"/>
      <w:ind w:left="283"/>
    </w:pPr>
  </w:style>
  <w:style w:type="character" w:customStyle="1" w:styleId="a1">
    <w:name w:val="Основной текст с отступом Знак"/>
    <w:basedOn w:val="DefaultParagraphFont"/>
    <w:link w:val="BodyTextIndent"/>
    <w:uiPriority w:val="99"/>
    <w:semiHidden/>
    <w:rsid w:val="00C71070"/>
    <w:rPr>
      <w:rFonts w:eastAsiaTheme="minorEastAsia"/>
      <w:lang w:eastAsia="ru-RU"/>
    </w:rPr>
  </w:style>
  <w:style w:type="paragraph" w:styleId="BodyText2">
    <w:name w:val="Body Text 2"/>
    <w:basedOn w:val="Normal"/>
    <w:link w:val="21"/>
    <w:semiHidden/>
    <w:unhideWhenUsed/>
    <w:rsid w:val="00C71070"/>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C71070"/>
    <w:rPr>
      <w:rFonts w:eastAsiaTheme="minorEastAsia"/>
      <w:lang w:eastAsia="ru-RU"/>
    </w:rPr>
  </w:style>
  <w:style w:type="character" w:customStyle="1" w:styleId="1">
    <w:name w:val="Название Знак1"/>
    <w:basedOn w:val="DefaultParagraphFont"/>
    <w:link w:val="Title"/>
    <w:locked/>
    <w:rsid w:val="00C71070"/>
    <w:rPr>
      <w:rFonts w:eastAsiaTheme="minorEastAsia"/>
      <w:b/>
      <w:sz w:val="24"/>
      <w:lang w:eastAsia="ru-RU"/>
    </w:rPr>
  </w:style>
  <w:style w:type="character" w:customStyle="1" w:styleId="21">
    <w:name w:val="Основной текст 2 Знак1"/>
    <w:basedOn w:val="DefaultParagraphFont"/>
    <w:link w:val="BodyText2"/>
    <w:semiHidden/>
    <w:locked/>
    <w:rsid w:val="00C71070"/>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