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37043766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</w:t>
      </w:r>
      <w:r>
        <w:rPr>
          <w:rFonts w:ascii="Times New Roman" w:eastAsia="Times New Roman" w:hAnsi="Times New Roman" w:cs="Times New Roman"/>
          <w:sz w:val="28"/>
          <w:szCs w:val="28"/>
        </w:rPr>
        <w:t>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штраф оплатил в течение недели после составления протокола по ч. 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37043766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93574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Абдулгалимова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375438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