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439" w:rsidRPr="00BB7120" w:rsidP="005404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40439" w:rsidRPr="00D86ADE" w:rsidP="0054043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439" w:rsidRPr="00D86ADE" w:rsidP="00540439">
      <w:pPr>
        <w:tabs>
          <w:tab w:val="left" w:pos="8161"/>
        </w:tabs>
        <w:rPr>
          <w:rFonts w:ascii="Times New Roman" w:eastAsia="Batang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 xml:space="preserve">                                           </w:t>
      </w:r>
      <w:r w:rsidRPr="00D86ADE">
        <w:rPr>
          <w:rFonts w:ascii="Times New Roman" w:eastAsia="Batang" w:hAnsi="Times New Roman"/>
          <w:sz w:val="26"/>
          <w:szCs w:val="26"/>
        </w:rPr>
        <w:t>П О С Т А Н О В Л Е Н И Е    Дело № 5-319/1/2022</w:t>
      </w:r>
    </w:p>
    <w:p w:rsidR="00540439" w:rsidRPr="00D86ADE" w:rsidP="00540439">
      <w:pPr>
        <w:tabs>
          <w:tab w:val="left" w:pos="8161"/>
        </w:tabs>
        <w:rPr>
          <w:rFonts w:ascii="Times New Roman" w:eastAsia="Batang" w:hAnsi="Times New Roman"/>
          <w:sz w:val="26"/>
          <w:szCs w:val="26"/>
        </w:rPr>
      </w:pPr>
    </w:p>
    <w:p w:rsidR="00540439" w:rsidRPr="00D86ADE" w:rsidP="00540439">
      <w:pPr>
        <w:rPr>
          <w:rFonts w:ascii="Times New Roman" w:hAnsi="Times New Roman"/>
          <w:bCs/>
          <w:sz w:val="26"/>
          <w:szCs w:val="26"/>
        </w:rPr>
      </w:pPr>
      <w:r w:rsidRPr="00D86ADE">
        <w:rPr>
          <w:rFonts w:ascii="Times New Roman" w:hAnsi="Times New Roman"/>
          <w:bCs/>
          <w:sz w:val="26"/>
          <w:szCs w:val="26"/>
        </w:rPr>
        <w:t xml:space="preserve">                        5 июля 2022 года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D86ADE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540439" w:rsidRPr="00D86ADE" w:rsidP="00540439">
      <w:pPr>
        <w:tabs>
          <w:tab w:val="left" w:pos="8161"/>
        </w:tabs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     Мировой судья судебного участка № 1 по Дрожжановскому судебному району Республики Татарстан Яфизова З.Р., рассмотрев в судебном заседании дело об административном правонарушении  по ч.1 ст. 12.26 КоАП РФ  в   отношении      </w:t>
      </w:r>
      <w:r w:rsidRPr="00D86ADE">
        <w:rPr>
          <w:rFonts w:ascii="Times New Roman" w:hAnsi="Times New Roman"/>
          <w:sz w:val="26"/>
          <w:szCs w:val="26"/>
        </w:rPr>
        <w:t>Абязова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Айваза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Эмилевича</w:t>
      </w:r>
      <w:r w:rsidRPr="00D86ADE">
        <w:rPr>
          <w:rFonts w:ascii="Times New Roman" w:hAnsi="Times New Roman"/>
          <w:sz w:val="26"/>
          <w:szCs w:val="26"/>
        </w:rPr>
        <w:t>,</w:t>
      </w:r>
      <w:r w:rsidR="00933224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540439" w:rsidRPr="00D86ADE" w:rsidP="00540439">
      <w:pPr>
        <w:tabs>
          <w:tab w:val="left" w:pos="8161"/>
        </w:tabs>
        <w:jc w:val="center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>установил:</w:t>
      </w:r>
    </w:p>
    <w:p w:rsidR="00540439" w:rsidRPr="00D86ADE" w:rsidP="00540439">
      <w:pPr>
        <w:pStyle w:val="NoSpacing"/>
        <w:rPr>
          <w:rFonts w:ascii="Times New Roman" w:hAnsi="Times New Roman"/>
          <w:bCs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  </w:t>
      </w:r>
      <w:r w:rsidRPr="00D86ADE">
        <w:rPr>
          <w:rFonts w:ascii="Times New Roman" w:hAnsi="Times New Roman"/>
          <w:sz w:val="26"/>
          <w:szCs w:val="26"/>
        </w:rPr>
        <w:t xml:space="preserve">14 мая 2022 года в  00 часов  55 мин.    на улице </w:t>
      </w:r>
      <w:r w:rsidRPr="00D86ADE">
        <w:rPr>
          <w:rFonts w:ascii="Times New Roman" w:hAnsi="Times New Roman"/>
          <w:sz w:val="26"/>
          <w:szCs w:val="26"/>
        </w:rPr>
        <w:t>А.Абязова</w:t>
      </w:r>
      <w:r w:rsidRPr="00D86ADE">
        <w:rPr>
          <w:rFonts w:ascii="Times New Roman" w:hAnsi="Times New Roman"/>
          <w:sz w:val="26"/>
          <w:szCs w:val="26"/>
        </w:rPr>
        <w:t xml:space="preserve">   в селе Старое Дрожжаное Дрожжановского </w:t>
      </w:r>
      <w:r>
        <w:rPr>
          <w:rFonts w:ascii="Times New Roman" w:hAnsi="Times New Roman"/>
          <w:sz w:val="26"/>
          <w:szCs w:val="26"/>
        </w:rPr>
        <w:t xml:space="preserve">района Республики Татарстан  </w:t>
      </w:r>
      <w:r w:rsidRPr="00D86ADE">
        <w:rPr>
          <w:rFonts w:ascii="Times New Roman" w:hAnsi="Times New Roman"/>
          <w:sz w:val="26"/>
          <w:szCs w:val="26"/>
        </w:rPr>
        <w:t>Абязов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А.Э</w:t>
      </w:r>
      <w:r w:rsidRPr="00D86ADE">
        <w:rPr>
          <w:rFonts w:ascii="Times New Roman" w:hAnsi="Times New Roman"/>
          <w:sz w:val="26"/>
          <w:szCs w:val="26"/>
        </w:rPr>
        <w:t xml:space="preserve">. управлял   автомобилем </w:t>
      </w:r>
      <w:r w:rsidR="0093322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D86ADE">
        <w:rPr>
          <w:rFonts w:ascii="Times New Roman" w:hAnsi="Times New Roman"/>
          <w:sz w:val="26"/>
          <w:szCs w:val="26"/>
        </w:rPr>
        <w:t>с государственным рег</w:t>
      </w:r>
      <w:r w:rsidR="00933224">
        <w:rPr>
          <w:rFonts w:ascii="Times New Roman" w:hAnsi="Times New Roman"/>
          <w:sz w:val="26"/>
          <w:szCs w:val="26"/>
        </w:rPr>
        <w:t>истрационным знаком «сведения удалены»</w:t>
      </w:r>
      <w:r w:rsidRPr="00D86ADE">
        <w:rPr>
          <w:rFonts w:ascii="Times New Roman" w:hAnsi="Times New Roman"/>
          <w:sz w:val="26"/>
          <w:szCs w:val="26"/>
        </w:rPr>
        <w:t xml:space="preserve">  с признаками алкогольного опьянения (в </w:t>
      </w:r>
      <w:r w:rsidRPr="00D86ADE">
        <w:rPr>
          <w:rFonts w:ascii="Times New Roman" w:hAnsi="Times New Roman"/>
          <w:sz w:val="26"/>
          <w:szCs w:val="26"/>
        </w:rPr>
        <w:t>т.ч</w:t>
      </w:r>
      <w:r w:rsidRPr="00D86ADE">
        <w:rPr>
          <w:rFonts w:ascii="Times New Roman" w:hAnsi="Times New Roman"/>
          <w:sz w:val="26"/>
          <w:szCs w:val="26"/>
        </w:rPr>
        <w:t xml:space="preserve">. изо рта шел резкий запах алкоголя), от прохождения медицинского освидетельствования на состояние опьянения отказался.  </w:t>
      </w:r>
    </w:p>
    <w:p w:rsidR="00540439" w:rsidRPr="00D86ADE" w:rsidP="0054043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В судебном заседании </w:t>
      </w:r>
      <w:r w:rsidRPr="00D86ADE">
        <w:rPr>
          <w:rFonts w:ascii="Times New Roman" w:hAnsi="Times New Roman"/>
          <w:sz w:val="26"/>
          <w:szCs w:val="26"/>
        </w:rPr>
        <w:t>Абязов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А.Э</w:t>
      </w:r>
      <w:r w:rsidRPr="00D86ADE">
        <w:rPr>
          <w:rFonts w:ascii="Times New Roman" w:hAnsi="Times New Roman"/>
          <w:sz w:val="26"/>
          <w:szCs w:val="26"/>
        </w:rPr>
        <w:t>.    вину   признал.</w:t>
      </w:r>
    </w:p>
    <w:p w:rsidR="00540439" w:rsidRPr="00D86ADE" w:rsidP="00540439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И</w:t>
      </w:r>
      <w:r w:rsidRPr="00D86ADE">
        <w:rPr>
          <w:rFonts w:ascii="Times New Roman" w:eastAsia="Batang" w:hAnsi="Times New Roman"/>
          <w:sz w:val="26"/>
          <w:szCs w:val="26"/>
        </w:rPr>
        <w:t>сследовав материалы дела, полагаю, что в действиях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Абязова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>А.Э</w:t>
      </w:r>
      <w:r w:rsidRPr="00D86ADE">
        <w:rPr>
          <w:rFonts w:ascii="Times New Roman" w:hAnsi="Times New Roman"/>
          <w:sz w:val="26"/>
          <w:szCs w:val="26"/>
        </w:rPr>
        <w:t xml:space="preserve">.           </w:t>
      </w:r>
      <w:r w:rsidRPr="00D86ADE">
        <w:rPr>
          <w:rFonts w:ascii="Times New Roman" w:eastAsia="Batang" w:hAnsi="Times New Roman"/>
          <w:sz w:val="26"/>
          <w:szCs w:val="26"/>
        </w:rPr>
        <w:t xml:space="preserve">содержится  состав административного правонарушения, предусмотренного </w:t>
      </w:r>
      <w:r w:rsidRPr="00D86ADE">
        <w:rPr>
          <w:rFonts w:ascii="Times New Roman" w:hAnsi="Times New Roman"/>
          <w:sz w:val="26"/>
          <w:szCs w:val="26"/>
        </w:rPr>
        <w:t xml:space="preserve">ч.1 ст. 12.26 КоАП РФ -  невыполнение водителем законного требования сотрудника  полиции о прохождении медицинского освидетельствования на состояние опьянения, ибо такие действия (бездействие) не содержат уголовно наказуемого деяния. </w:t>
      </w:r>
    </w:p>
    <w:p w:rsidR="00540439" w:rsidRPr="00D86ADE" w:rsidP="00540439">
      <w:pPr>
        <w:tabs>
          <w:tab w:val="left" w:pos="8161"/>
        </w:tabs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Согласно п.2.7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  <w:r w:rsidRPr="00D86ADE">
        <w:rPr>
          <w:rFonts w:ascii="Times New Roman" w:eastAsia="Calibri" w:hAnsi="Times New Roman"/>
          <w:color w:val="22272F"/>
          <w:sz w:val="26"/>
          <w:szCs w:val="26"/>
          <w:shd w:val="clear" w:color="auto" w:fill="FFFFFF"/>
          <w:lang w:eastAsia="en-US"/>
        </w:rPr>
        <w:t xml:space="preserve">  </w:t>
      </w:r>
    </w:p>
    <w:p w:rsidR="00540439" w:rsidRPr="00D86ADE" w:rsidP="00540439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color w:val="333333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Вина  </w:t>
      </w:r>
      <w:r>
        <w:rPr>
          <w:rFonts w:ascii="Times New Roman" w:hAnsi="Times New Roman"/>
          <w:sz w:val="26"/>
          <w:szCs w:val="26"/>
        </w:rPr>
        <w:t>Абязова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А.Э</w:t>
      </w:r>
      <w:r>
        <w:rPr>
          <w:rFonts w:ascii="Times New Roman" w:hAnsi="Times New Roman"/>
          <w:sz w:val="26"/>
          <w:szCs w:val="26"/>
        </w:rPr>
        <w:t>.</w:t>
      </w:r>
      <w:r w:rsidRPr="00D86ADE">
        <w:rPr>
          <w:rFonts w:ascii="Times New Roman" w:hAnsi="Times New Roman"/>
          <w:sz w:val="26"/>
          <w:szCs w:val="26"/>
        </w:rPr>
        <w:t xml:space="preserve">  в совершении указанного правонарушения подтверждается протоколом    №16 РТ  0</w:t>
      </w:r>
      <w:r>
        <w:rPr>
          <w:rFonts w:ascii="Times New Roman" w:hAnsi="Times New Roman"/>
          <w:sz w:val="26"/>
          <w:szCs w:val="26"/>
        </w:rPr>
        <w:t>1685884</w:t>
      </w:r>
      <w:r w:rsidRPr="00D86ADE">
        <w:rPr>
          <w:rFonts w:ascii="Times New Roman" w:hAnsi="Times New Roman"/>
          <w:sz w:val="26"/>
          <w:szCs w:val="26"/>
        </w:rPr>
        <w:t xml:space="preserve">   об административном правонарушении  от   </w:t>
      </w:r>
      <w:r>
        <w:rPr>
          <w:rFonts w:ascii="Times New Roman" w:hAnsi="Times New Roman"/>
          <w:sz w:val="26"/>
          <w:szCs w:val="26"/>
        </w:rPr>
        <w:t>14 мая</w:t>
      </w:r>
      <w:r w:rsidRPr="00D86ADE">
        <w:rPr>
          <w:rFonts w:ascii="Times New Roman" w:hAnsi="Times New Roman"/>
          <w:sz w:val="26"/>
          <w:szCs w:val="26"/>
        </w:rPr>
        <w:t xml:space="preserve">  2022 года (л.д.3),  протоколом об отстранении  от управления транспортным 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4), актом  освидетельствования</w:t>
      </w:r>
      <w:r w:rsidRPr="00D86ADE">
        <w:rPr>
          <w:rFonts w:ascii="Times New Roman" w:hAnsi="Times New Roman"/>
          <w:sz w:val="26"/>
          <w:szCs w:val="26"/>
        </w:rPr>
        <w:t xml:space="preserve">   на состояние опьянение    (л.д.5</w:t>
      </w:r>
      <w:r>
        <w:rPr>
          <w:rFonts w:ascii="Times New Roman" w:hAnsi="Times New Roman"/>
          <w:sz w:val="26"/>
          <w:szCs w:val="26"/>
        </w:rPr>
        <w:t>,6</w:t>
      </w:r>
      <w:r w:rsidRPr="00D86ADE">
        <w:rPr>
          <w:rFonts w:ascii="Times New Roman" w:hAnsi="Times New Roman"/>
          <w:sz w:val="26"/>
          <w:szCs w:val="26"/>
        </w:rPr>
        <w:t>), протоколом об отказе от   медицин</w:t>
      </w:r>
      <w:r>
        <w:rPr>
          <w:rFonts w:ascii="Times New Roman" w:hAnsi="Times New Roman"/>
          <w:sz w:val="26"/>
          <w:szCs w:val="26"/>
        </w:rPr>
        <w:t>ского освидетельствования (л.д.7</w:t>
      </w:r>
      <w:r w:rsidRPr="00D86ADE">
        <w:rPr>
          <w:rFonts w:ascii="Times New Roman" w:hAnsi="Times New Roman"/>
          <w:sz w:val="26"/>
          <w:szCs w:val="26"/>
        </w:rPr>
        <w:t xml:space="preserve">),  </w:t>
      </w:r>
      <w:r>
        <w:rPr>
          <w:rFonts w:ascii="Times New Roman" w:hAnsi="Times New Roman"/>
          <w:sz w:val="26"/>
          <w:szCs w:val="26"/>
        </w:rPr>
        <w:t xml:space="preserve">объяснениями Шарапова </w:t>
      </w:r>
      <w:r>
        <w:rPr>
          <w:rFonts w:ascii="Times New Roman" w:hAnsi="Times New Roman"/>
          <w:sz w:val="26"/>
          <w:szCs w:val="26"/>
        </w:rPr>
        <w:t>Р.Р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Абязова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А.Э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.10,11</w:t>
      </w:r>
      <w:r>
        <w:rPr>
          <w:rFonts w:ascii="Times New Roman" w:hAnsi="Times New Roman"/>
          <w:sz w:val="26"/>
          <w:szCs w:val="26"/>
        </w:rPr>
        <w:t>), видеоматериалом (</w:t>
      </w:r>
      <w:r>
        <w:rPr>
          <w:rFonts w:ascii="Times New Roman" w:hAnsi="Times New Roman"/>
          <w:sz w:val="26"/>
          <w:szCs w:val="26"/>
        </w:rPr>
        <w:t>л.д.15</w:t>
      </w:r>
      <w:r w:rsidRPr="00D86ADE">
        <w:rPr>
          <w:rFonts w:ascii="Times New Roman" w:hAnsi="Times New Roman"/>
          <w:sz w:val="26"/>
          <w:szCs w:val="26"/>
        </w:rPr>
        <w:t>).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   По делу  установлены законные основания для направления на медицинское освидетельствование на состояние опьянения, а также соблюден установленный порядок направления на медицинское освидетельствование. Обязанность водителя пройти по требованию сотрудника полиции медицинское освидетельствование на состояние опьянения предусмотрена подп. 2.3.2 Правил дорожного движения. </w:t>
      </w:r>
      <w:r w:rsidRPr="00D86ADE">
        <w:rPr>
          <w:rFonts w:ascii="Times New Roman" w:eastAsia="Batang" w:hAnsi="Times New Roman"/>
          <w:sz w:val="26"/>
          <w:szCs w:val="26"/>
        </w:rPr>
        <w:t>К  моменту  отказа</w:t>
      </w:r>
      <w:r w:rsidRPr="00D86ADE">
        <w:rPr>
          <w:rFonts w:ascii="Times New Roman" w:hAnsi="Times New Roman"/>
          <w:sz w:val="26"/>
          <w:szCs w:val="26"/>
        </w:rPr>
        <w:t xml:space="preserve"> </w:t>
      </w:r>
      <w:r w:rsidRPr="00D86ADE">
        <w:rPr>
          <w:rFonts w:ascii="Times New Roman" w:eastAsia="Batang" w:hAnsi="Times New Roman"/>
          <w:sz w:val="26"/>
          <w:szCs w:val="26"/>
        </w:rPr>
        <w:t xml:space="preserve"> пройти медицинское освидетельствование, нарушение, предусмотренное ч.1 ст.12.26 КОАП РФ было оконченным. </w:t>
      </w:r>
      <w:r w:rsidRPr="00D86ADE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правонарушения, личность виновного.    Обстоятельств, смягчающих  и отягчающих наказание, не усматривается.         </w:t>
      </w:r>
    </w:p>
    <w:p w:rsidR="00540439" w:rsidP="00540439">
      <w:pPr>
        <w:pStyle w:val="NoSpacing"/>
        <w:outlineLvl w:val="0"/>
        <w:rPr>
          <w:rFonts w:ascii="Times New Roman" w:eastAsia="Batang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 xml:space="preserve">        Руководствуясь ст. 23.1, 29.9, 29.10 КоАП  РФ,    </w:t>
      </w:r>
    </w:p>
    <w:p w:rsidR="00540439" w:rsidRPr="00D86ADE" w:rsidP="00540439">
      <w:pPr>
        <w:pStyle w:val="NoSpacing"/>
        <w:outlineLvl w:val="0"/>
        <w:rPr>
          <w:rFonts w:ascii="Times New Roman" w:eastAsia="Batang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 xml:space="preserve"> </w:t>
      </w:r>
    </w:p>
    <w:p w:rsidR="00540439" w:rsidRPr="00D86ADE" w:rsidP="00540439">
      <w:pPr>
        <w:pStyle w:val="NoSpacing"/>
        <w:jc w:val="center"/>
        <w:rPr>
          <w:rFonts w:ascii="Times New Roman" w:eastAsia="Batang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>постановил: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eastAsia="Batang" w:hAnsi="Times New Roman"/>
          <w:sz w:val="26"/>
          <w:szCs w:val="26"/>
        </w:rPr>
        <w:t xml:space="preserve">       </w:t>
      </w:r>
      <w:r w:rsidRPr="00D86AD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Абязова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Айваза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Эмилевича</w:t>
      </w:r>
      <w:r w:rsidRPr="00D86ADE">
        <w:rPr>
          <w:rFonts w:ascii="Times New Roman" w:hAnsi="Times New Roman"/>
          <w:sz w:val="26"/>
          <w:szCs w:val="26"/>
        </w:rPr>
        <w:t xml:space="preserve"> за совершение правонарушения, предусмотренного ч.1 статьи 12.26 КОАП  РФ  подвергнуть  наказанию в виде административного штрафа в размере  30000 (тридцать тысяч) рублей с лишением права управления транспортными средствами на срок один год   шесть месяцев.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  № 03100643000000011100 в  отделении НБ РТ,   Получатель УФК по РТ (УГИБДД МВД по РТ) БИК 019205400 КБК 18811601123010001140, ИНН 1654002946, КПП 165945001 УИН 188104162223100</w:t>
      </w:r>
      <w:r>
        <w:rPr>
          <w:rFonts w:ascii="Times New Roman" w:hAnsi="Times New Roman"/>
          <w:sz w:val="26"/>
          <w:szCs w:val="26"/>
        </w:rPr>
        <w:t>1335</w:t>
      </w:r>
      <w:r w:rsidRPr="00D86ADE">
        <w:rPr>
          <w:rFonts w:ascii="Times New Roman" w:hAnsi="Times New Roman"/>
          <w:sz w:val="26"/>
          <w:szCs w:val="26"/>
        </w:rPr>
        <w:t xml:space="preserve">5 ОКТМО  92624000  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  Документ об уплате штрафа   предоставить в судебный участок № 1 по  Дрожжановскому судебному району РТ.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Исполнение постановления   поручить отделению ГИБДД ОМВД  России по Дрожжановскому району РТ.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D86ADE">
        <w:rPr>
          <w:rFonts w:ascii="Times New Roman" w:hAnsi="Times New Roman"/>
          <w:sz w:val="26"/>
          <w:szCs w:val="26"/>
        </w:rPr>
        <w:t>,в</w:t>
      </w:r>
      <w:r w:rsidRPr="00D86ADE">
        <w:rPr>
          <w:rFonts w:ascii="Times New Roman" w:hAnsi="Times New Roman"/>
          <w:sz w:val="26"/>
          <w:szCs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 w:rsidRPr="00D86ADE">
        <w:rPr>
          <w:rFonts w:ascii="Times New Roman" w:hAnsi="Times New Roman"/>
          <w:sz w:val="26"/>
          <w:szCs w:val="26"/>
        </w:rPr>
        <w:t xml:space="preserve"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D86ADE">
        <w:rPr>
          <w:rFonts w:ascii="Times New Roman" w:hAnsi="Times New Roman"/>
          <w:sz w:val="26"/>
          <w:szCs w:val="26"/>
        </w:rPr>
        <w:t>документов</w:t>
      </w:r>
      <w:r w:rsidRPr="00D86ADE">
        <w:rPr>
          <w:rFonts w:ascii="Times New Roman" w:hAnsi="Times New Roman"/>
          <w:sz w:val="26"/>
          <w:szCs w:val="26"/>
        </w:rPr>
        <w:t>.Т</w:t>
      </w:r>
      <w:r w:rsidRPr="00D86ADE">
        <w:rPr>
          <w:rFonts w:ascii="Times New Roman" w:hAnsi="Times New Roman"/>
          <w:sz w:val="26"/>
          <w:szCs w:val="26"/>
        </w:rPr>
        <w:t>ечение</w:t>
      </w:r>
      <w:r w:rsidRPr="00D86ADE">
        <w:rPr>
          <w:rFonts w:ascii="Times New Roman" w:hAnsi="Times New Roman"/>
          <w:sz w:val="26"/>
          <w:szCs w:val="26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540439" w:rsidRPr="00D86ADE" w:rsidP="00540439">
      <w:pPr>
        <w:pStyle w:val="NoSpacing"/>
        <w:rPr>
          <w:rFonts w:ascii="Times New Roman" w:hAnsi="Times New Roman"/>
          <w:sz w:val="26"/>
          <w:szCs w:val="26"/>
        </w:rPr>
      </w:pPr>
    </w:p>
    <w:p w:rsidR="00540439" w:rsidP="0093322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86ADE">
        <w:rPr>
          <w:rFonts w:ascii="Times New Roman" w:hAnsi="Times New Roman"/>
          <w:sz w:val="26"/>
          <w:szCs w:val="26"/>
        </w:rPr>
        <w:t xml:space="preserve">Мировой судья                                  </w:t>
      </w:r>
      <w:r w:rsidRPr="00D86ADE">
        <w:rPr>
          <w:rFonts w:ascii="Times New Roman" w:hAnsi="Times New Roman"/>
          <w:sz w:val="26"/>
          <w:szCs w:val="26"/>
        </w:rPr>
        <w:t>З.Р</w:t>
      </w:r>
      <w:r w:rsidRPr="00D86ADE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28"/>
    <w:rsid w:val="00540439"/>
    <w:rsid w:val="0089158F"/>
    <w:rsid w:val="00933224"/>
    <w:rsid w:val="00BB7120"/>
    <w:rsid w:val="00D3297F"/>
    <w:rsid w:val="00D427EB"/>
    <w:rsid w:val="00D86ADE"/>
    <w:rsid w:val="00F92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3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4043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